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2F67A" w14:textId="77777777" w:rsidR="00337685" w:rsidRDefault="004774E9" w:rsidP="00AB35BD">
      <w:r>
        <w:rPr>
          <w:noProof/>
          <w:lang w:eastAsia="en-NZ"/>
        </w:rPr>
        <mc:AlternateContent>
          <mc:Choice Requires="wps">
            <w:drawing>
              <wp:anchor distT="0" distB="0" distL="114300" distR="114300" simplePos="0" relativeHeight="251658241" behindDoc="0" locked="0" layoutInCell="1" allowOverlap="1" wp14:anchorId="4B643647" wp14:editId="1918F1E9">
                <wp:simplePos x="0" y="0"/>
                <wp:positionH relativeFrom="margin">
                  <wp:posOffset>98535</wp:posOffset>
                </wp:positionH>
                <wp:positionV relativeFrom="paragraph">
                  <wp:posOffset>2340610</wp:posOffset>
                </wp:positionV>
                <wp:extent cx="6035040" cy="1876508"/>
                <wp:effectExtent l="0" t="0" r="0" b="0"/>
                <wp:wrapNone/>
                <wp:docPr id="4" name="Text Box 4"/>
                <wp:cNvGraphicFramePr/>
                <a:graphic xmlns:a="http://schemas.openxmlformats.org/drawingml/2006/main">
                  <a:graphicData uri="http://schemas.microsoft.com/office/word/2010/wordprocessingShape">
                    <wps:wsp>
                      <wps:cNvSpPr txBox="1"/>
                      <wps:spPr>
                        <a:xfrm>
                          <a:off x="0" y="0"/>
                          <a:ext cx="6035040" cy="18765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D059B" w14:textId="77777777" w:rsidR="00657D1C" w:rsidRPr="005E1D2A" w:rsidRDefault="00657D1C"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EndPr/>
                            <w:sdtContent>
                              <w:p w14:paraId="0F2CE3F4" w14:textId="6D42F579" w:rsidR="00657D1C" w:rsidRPr="005E1D2A" w:rsidRDefault="00657D1C" w:rsidP="00D1152E">
                                <w:pPr>
                                  <w:pStyle w:val="ReleaseNotes"/>
                                  <w:rPr>
                                    <w:color w:val="FFFFFF" w:themeColor="background1"/>
                                  </w:rPr>
                                </w:pPr>
                                <w:r>
                                  <w:rPr>
                                    <w:color w:val="FFFFFF" w:themeColor="background1"/>
                                  </w:rPr>
                                  <w:t>Release Notes</w:t>
                                </w:r>
                              </w:p>
                            </w:sdtContent>
                          </w:sdt>
                          <w:p w14:paraId="4831B68C" w14:textId="567B440B" w:rsidR="00657D1C" w:rsidRPr="00BC741F" w:rsidRDefault="00A50D9A" w:rsidP="00D1152E">
                            <w:pPr>
                              <w:pStyle w:val="ReleaseNotes"/>
                              <w:rPr>
                                <w:color w:val="FFFFFF" w:themeColor="background1"/>
                                <w:sz w:val="40"/>
                                <w:szCs w:val="40"/>
                              </w:rPr>
                            </w:pPr>
                            <w:sdt>
                              <w:sdtPr>
                                <w:rPr>
                                  <w:color w:val="FFFFFF" w:themeColor="background1"/>
                                  <w:sz w:val="40"/>
                                  <w:szCs w:val="40"/>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657D1C" w:rsidRPr="00BC741F">
                                  <w:rPr>
                                    <w:color w:val="FFFFFF" w:themeColor="background1"/>
                                    <w:sz w:val="40"/>
                                    <w:szCs w:val="40"/>
                                  </w:rPr>
                                  <w:t>2021.</w:t>
                                </w:r>
                                <w:r w:rsidR="00657D1C">
                                  <w:rPr>
                                    <w:color w:val="FFFFFF" w:themeColor="background1"/>
                                    <w:sz w:val="40"/>
                                    <w:szCs w:val="40"/>
                                  </w:rPr>
                                  <w:t>2</w:t>
                                </w:r>
                                <w:r w:rsidR="00657D1C" w:rsidRPr="00BC741F">
                                  <w:rPr>
                                    <w:color w:val="FFFFFF" w:themeColor="background1"/>
                                    <w:sz w:val="40"/>
                                    <w:szCs w:val="40"/>
                                  </w:rPr>
                                  <w:t>.0</w:t>
                                </w:r>
                              </w:sdtContent>
                            </w:sdt>
                          </w:p>
                          <w:p w14:paraId="3634E776" w14:textId="77777777" w:rsidR="00657D1C" w:rsidRDefault="00657D1C" w:rsidP="00D1152E">
                            <w:pPr>
                              <w:pStyle w:val="ReleaseNotes"/>
                              <w:rPr>
                                <w:rFonts w:ascii="Neutro MYOB Medium" w:hAnsi="Neutro MYOB Medium"/>
                                <w:color w:val="FFFFFF" w:themeColor="background1"/>
                              </w:rPr>
                            </w:pPr>
                          </w:p>
                          <w:p w14:paraId="26A0621A" w14:textId="77777777" w:rsidR="00657D1C" w:rsidRDefault="00657D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43647" id="_x0000_t202" coordsize="21600,21600" o:spt="202" path="m,l,21600r21600,l21600,xe">
                <v:stroke joinstyle="miter"/>
                <v:path gradientshapeok="t" o:connecttype="rect"/>
              </v:shapetype>
              <v:shape id="Text Box 4" o:spid="_x0000_s1026" type="#_x0000_t202" style="position:absolute;left:0;text-align:left;margin-left:7.75pt;margin-top:184.3pt;width:475.2pt;height:147.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" filled="f" stroked="f" strokeweight=".5pt">
                <v:textbox>
                  <w:txbxContent>
                    <w:p w14:paraId="59DD059B" w14:textId="77777777" w:rsidR="00657D1C" w:rsidRPr="005E1D2A" w:rsidRDefault="00657D1C"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EndPr/>
                      <w:sdtContent>
                        <w:p w14:paraId="0F2CE3F4" w14:textId="6D42F579" w:rsidR="00657D1C" w:rsidRPr="005E1D2A" w:rsidRDefault="00657D1C" w:rsidP="00D1152E">
                          <w:pPr>
                            <w:pStyle w:val="ReleaseNotes"/>
                            <w:rPr>
                              <w:color w:val="FFFFFF" w:themeColor="background1"/>
                            </w:rPr>
                          </w:pPr>
                          <w:r>
                            <w:rPr>
                              <w:color w:val="FFFFFF" w:themeColor="background1"/>
                            </w:rPr>
                            <w:t>Release Notes</w:t>
                          </w:r>
                        </w:p>
                      </w:sdtContent>
                    </w:sdt>
                    <w:p w14:paraId="4831B68C" w14:textId="567B440B" w:rsidR="00657D1C" w:rsidRPr="00BC741F" w:rsidRDefault="00A50D9A" w:rsidP="00D1152E">
                      <w:pPr>
                        <w:pStyle w:val="ReleaseNotes"/>
                        <w:rPr>
                          <w:color w:val="FFFFFF" w:themeColor="background1"/>
                          <w:sz w:val="40"/>
                          <w:szCs w:val="40"/>
                        </w:rPr>
                      </w:pPr>
                      <w:sdt>
                        <w:sdtPr>
                          <w:rPr>
                            <w:color w:val="FFFFFF" w:themeColor="background1"/>
                            <w:sz w:val="40"/>
                            <w:szCs w:val="40"/>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657D1C" w:rsidRPr="00BC741F">
                            <w:rPr>
                              <w:color w:val="FFFFFF" w:themeColor="background1"/>
                              <w:sz w:val="40"/>
                              <w:szCs w:val="40"/>
                            </w:rPr>
                            <w:t>2021.</w:t>
                          </w:r>
                          <w:r w:rsidR="00657D1C">
                            <w:rPr>
                              <w:color w:val="FFFFFF" w:themeColor="background1"/>
                              <w:sz w:val="40"/>
                              <w:szCs w:val="40"/>
                            </w:rPr>
                            <w:t>2</w:t>
                          </w:r>
                          <w:r w:rsidR="00657D1C" w:rsidRPr="00BC741F">
                            <w:rPr>
                              <w:color w:val="FFFFFF" w:themeColor="background1"/>
                              <w:sz w:val="40"/>
                              <w:szCs w:val="40"/>
                            </w:rPr>
                            <w:t>.0</w:t>
                          </w:r>
                        </w:sdtContent>
                      </w:sdt>
                    </w:p>
                    <w:p w14:paraId="3634E776" w14:textId="77777777" w:rsidR="00657D1C" w:rsidRDefault="00657D1C" w:rsidP="00D1152E">
                      <w:pPr>
                        <w:pStyle w:val="ReleaseNotes"/>
                        <w:rPr>
                          <w:rFonts w:ascii="Neutro MYOB Medium" w:hAnsi="Neutro MYOB Medium"/>
                          <w:color w:val="FFFFFF" w:themeColor="background1"/>
                        </w:rPr>
                      </w:pPr>
                    </w:p>
                    <w:p w14:paraId="26A0621A" w14:textId="77777777" w:rsidR="00657D1C" w:rsidRDefault="00657D1C"/>
                  </w:txbxContent>
                </v:textbox>
                <w10:wrap anchorx="margin"/>
              </v:shape>
            </w:pict>
          </mc:Fallback>
        </mc:AlternateContent>
      </w:r>
      <w:r w:rsidR="005E1D2A">
        <w:rPr>
          <w:rFonts w:ascii="Ubuntu Light" w:hAnsi="Ubuntu Light" w:cs="Stone Sans"/>
          <w:noProof/>
          <w:sz w:val="76"/>
          <w:szCs w:val="60"/>
          <w:lang w:eastAsia="en-NZ"/>
        </w:rPr>
        <mc:AlternateContent>
          <mc:Choice Requires="wpg">
            <w:drawing>
              <wp:anchor distT="0" distB="0" distL="114300" distR="114300" simplePos="0" relativeHeight="251658240" behindDoc="0" locked="0" layoutInCell="1" allowOverlap="1" wp14:anchorId="687FB3BC" wp14:editId="061F2258">
                <wp:simplePos x="0" y="0"/>
                <wp:positionH relativeFrom="page">
                  <wp:align>center</wp:align>
                </wp:positionH>
                <wp:positionV relativeFrom="page">
                  <wp:posOffset>575945</wp:posOffset>
                </wp:positionV>
                <wp:extent cx="6782400" cy="9633600"/>
                <wp:effectExtent l="0" t="0" r="0" b="0"/>
                <wp:wrapNone/>
                <wp:docPr id="44" name="Group 44"/>
                <wp:cNvGraphicFramePr/>
                <a:graphic xmlns:a="http://schemas.openxmlformats.org/drawingml/2006/main">
                  <a:graphicData uri="http://schemas.microsoft.com/office/word/2010/wordprocessingGroup">
                    <wpg:wgp>
                      <wpg:cNvGrpSpPr/>
                      <wpg:grpSpPr>
                        <a:xfrm>
                          <a:off x="0" y="0"/>
                          <a:ext cx="6782400" cy="9633600"/>
                          <a:chOff x="0" y="0"/>
                          <a:chExt cx="6783070" cy="9632315"/>
                        </a:xfrm>
                      </wpg:grpSpPr>
                      <wps:wsp>
                        <wps:cNvPr id="45" name="Rectangle 45"/>
                        <wps:cNvSpPr/>
                        <wps:spPr>
                          <a:xfrm>
                            <a:off x="5048250" y="640080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33350" y="152400"/>
                            <a:ext cx="6457950" cy="7766463"/>
                          </a:xfrm>
                          <a:prstGeom prst="rect">
                            <a:avLst/>
                          </a:prstGeom>
                          <a:solidFill>
                            <a:srgbClr val="8241AA"/>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705350" y="8534400"/>
                            <a:ext cx="2077720" cy="10979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FDC538" id="Group 44" o:spid="_x0000_s1026" style="position:absolute;margin-left:0;margin-top:45.35pt;width:534.05pt;height:758.55pt;z-index:251658240;mso-position-horizontal:center;mso-position-horizontal-relative:page;mso-position-vertical-relative:page;mso-width-relative:margin;mso-height-relative:margin" coordsize="67830,96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">
                <v:rect id="Rectangle 45" o:spid="_x0000_s1027" style="position:absolute;left:50482;top:64008;width:16739;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" fillcolor="#00bc6f" stroked="f" strokeweight="2.25pt"/>
                <v:rect id="Rectangle 46" o:spid="_x0000_s1028" style="position:absolute;width:16738;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" fillcolor="#00bc6f" stroked="f" strokeweight="2.25pt"/>
                <v:rect id="Rectangle 47" o:spid="_x0000_s1029" style="position:absolute;left:1333;top:1524;width:64580;height:7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" fillcolor="#8241aa" stroked="f"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0" type="#_x0000_t75" style="position:absolute;left:47053;top:85344;width:20777;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">
                  <v:imagedata r:id="rId13" o:title=""/>
                </v:shape>
                <w10:wrap anchorx="page" anchory="page"/>
              </v:group>
            </w:pict>
          </mc:Fallback>
        </mc:AlternateContent>
      </w:r>
      <w:r w:rsidR="00CC35A9">
        <w:rPr>
          <w:noProof/>
        </w:rPr>
        <w:t xml:space="preserve"> </w:t>
      </w:r>
      <w:r w:rsidR="00337685">
        <w:br w:type="page"/>
      </w:r>
    </w:p>
    <w:p w14:paraId="68C687F3" w14:textId="77777777" w:rsidR="00A2570D" w:rsidRPr="00DB13CC" w:rsidRDefault="4FDDCC96" w:rsidP="00DB13CC">
      <w:pPr>
        <w:pStyle w:val="ContentsHeading"/>
      </w:pPr>
      <w:r>
        <w:lastRenderedPageBreak/>
        <w:t>Contents</w:t>
      </w:r>
    </w:p>
    <w:p w14:paraId="680F059A" w14:textId="5C837514" w:rsidR="00D4054F" w:rsidRDefault="007F37E9">
      <w:pPr>
        <w:pStyle w:val="TOC1"/>
        <w:rPr>
          <w:rFonts w:asciiTheme="minorHAnsi" w:eastAsiaTheme="minorEastAsia" w:hAnsiTheme="minorHAnsi" w:cstheme="minorBidi"/>
          <w:color w:val="auto"/>
          <w:sz w:val="22"/>
          <w:szCs w:val="22"/>
          <w:lang w:val="en-NZ" w:eastAsia="en-NZ"/>
        </w:rPr>
      </w:pPr>
      <w:r>
        <w:fldChar w:fldCharType="begin"/>
      </w:r>
      <w:r>
        <w:rPr>
          <w:sz w:val="28"/>
          <w:szCs w:val="20"/>
        </w:rPr>
        <w:instrText xml:space="preserve"> TOC \o "2-3" \h \z \t "Heading 1,1" </w:instrText>
      </w:r>
      <w:r>
        <w:rPr>
          <w:sz w:val="28"/>
          <w:szCs w:val="20"/>
        </w:rPr>
        <w:fldChar w:fldCharType="separate"/>
      </w:r>
      <w:hyperlink w:anchor="_Toc75182602" w:history="1">
        <w:r w:rsidR="00D4054F" w:rsidRPr="0068631E">
          <w:rPr>
            <w:rStyle w:val="Hyperlink"/>
          </w:rPr>
          <w:t>Introduction</w:t>
        </w:r>
        <w:r w:rsidR="00D4054F">
          <w:rPr>
            <w:webHidden/>
          </w:rPr>
          <w:tab/>
        </w:r>
        <w:r w:rsidR="00D4054F">
          <w:rPr>
            <w:webHidden/>
          </w:rPr>
          <w:fldChar w:fldCharType="begin"/>
        </w:r>
        <w:r w:rsidR="00D4054F">
          <w:rPr>
            <w:webHidden/>
          </w:rPr>
          <w:instrText xml:space="preserve"> PAGEREF _Toc75182602 \h </w:instrText>
        </w:r>
        <w:r w:rsidR="00D4054F">
          <w:rPr>
            <w:webHidden/>
          </w:rPr>
        </w:r>
        <w:r w:rsidR="00D4054F">
          <w:rPr>
            <w:webHidden/>
          </w:rPr>
          <w:fldChar w:fldCharType="separate"/>
        </w:r>
        <w:r w:rsidR="0090267D">
          <w:rPr>
            <w:webHidden/>
          </w:rPr>
          <w:t>1</w:t>
        </w:r>
        <w:r w:rsidR="00D4054F">
          <w:rPr>
            <w:webHidden/>
          </w:rPr>
          <w:fldChar w:fldCharType="end"/>
        </w:r>
      </w:hyperlink>
    </w:p>
    <w:p w14:paraId="2356D650" w14:textId="72BAF9DF" w:rsidR="00D4054F" w:rsidRDefault="00D4054F">
      <w:pPr>
        <w:pStyle w:val="TOC2"/>
        <w:rPr>
          <w:rFonts w:asciiTheme="minorHAnsi" w:eastAsiaTheme="minorEastAsia" w:hAnsiTheme="minorHAnsi" w:cstheme="minorBidi"/>
          <w:color w:val="auto"/>
          <w:sz w:val="22"/>
          <w:szCs w:val="22"/>
          <w:lang w:val="en-NZ" w:eastAsia="en-NZ"/>
        </w:rPr>
      </w:pPr>
      <w:hyperlink w:anchor="_Toc75182603" w:history="1">
        <w:r w:rsidRPr="0068631E">
          <w:rPr>
            <w:rStyle w:val="Hyperlink"/>
          </w:rPr>
          <w:t>Upgrade Notes</w:t>
        </w:r>
        <w:r>
          <w:rPr>
            <w:webHidden/>
          </w:rPr>
          <w:tab/>
        </w:r>
        <w:r>
          <w:rPr>
            <w:webHidden/>
          </w:rPr>
          <w:fldChar w:fldCharType="begin"/>
        </w:r>
        <w:r>
          <w:rPr>
            <w:webHidden/>
          </w:rPr>
          <w:instrText xml:space="preserve"> PAGEREF _Toc75182603 \h </w:instrText>
        </w:r>
        <w:r>
          <w:rPr>
            <w:webHidden/>
          </w:rPr>
        </w:r>
        <w:r>
          <w:rPr>
            <w:webHidden/>
          </w:rPr>
          <w:fldChar w:fldCharType="separate"/>
        </w:r>
        <w:r w:rsidR="0090267D">
          <w:rPr>
            <w:webHidden/>
          </w:rPr>
          <w:t>1</w:t>
        </w:r>
        <w:r>
          <w:rPr>
            <w:webHidden/>
          </w:rPr>
          <w:fldChar w:fldCharType="end"/>
        </w:r>
      </w:hyperlink>
    </w:p>
    <w:p w14:paraId="55688E15" w14:textId="3FE77B29" w:rsidR="00D4054F" w:rsidRDefault="00D4054F">
      <w:pPr>
        <w:pStyle w:val="TOC1"/>
        <w:rPr>
          <w:rFonts w:asciiTheme="minorHAnsi" w:eastAsiaTheme="minorEastAsia" w:hAnsiTheme="minorHAnsi" w:cstheme="minorBidi"/>
          <w:color w:val="auto"/>
          <w:sz w:val="22"/>
          <w:szCs w:val="22"/>
          <w:lang w:val="en-NZ" w:eastAsia="en-NZ"/>
        </w:rPr>
      </w:pPr>
      <w:hyperlink w:anchor="_Toc75182604" w:history="1">
        <w:r w:rsidRPr="0068631E">
          <w:rPr>
            <w:rStyle w:val="Hyperlink"/>
          </w:rPr>
          <w:t>New Features</w:t>
        </w:r>
        <w:r>
          <w:rPr>
            <w:webHidden/>
          </w:rPr>
          <w:tab/>
        </w:r>
        <w:r>
          <w:rPr>
            <w:webHidden/>
          </w:rPr>
          <w:fldChar w:fldCharType="begin"/>
        </w:r>
        <w:r>
          <w:rPr>
            <w:webHidden/>
          </w:rPr>
          <w:instrText xml:space="preserve"> PAGEREF _Toc75182604 \h </w:instrText>
        </w:r>
        <w:r>
          <w:rPr>
            <w:webHidden/>
          </w:rPr>
        </w:r>
        <w:r>
          <w:rPr>
            <w:webHidden/>
          </w:rPr>
          <w:fldChar w:fldCharType="separate"/>
        </w:r>
        <w:r w:rsidR="0090267D">
          <w:rPr>
            <w:webHidden/>
          </w:rPr>
          <w:t>2</w:t>
        </w:r>
        <w:r>
          <w:rPr>
            <w:webHidden/>
          </w:rPr>
          <w:fldChar w:fldCharType="end"/>
        </w:r>
      </w:hyperlink>
    </w:p>
    <w:p w14:paraId="271F9F5C" w14:textId="1C6B5ECA" w:rsidR="00D4054F" w:rsidRDefault="00D4054F">
      <w:pPr>
        <w:pStyle w:val="TOC2"/>
        <w:rPr>
          <w:rFonts w:asciiTheme="minorHAnsi" w:eastAsiaTheme="minorEastAsia" w:hAnsiTheme="minorHAnsi" w:cstheme="minorBidi"/>
          <w:color w:val="auto"/>
          <w:sz w:val="22"/>
          <w:szCs w:val="22"/>
          <w:lang w:val="en-NZ" w:eastAsia="en-NZ"/>
        </w:rPr>
      </w:pPr>
      <w:hyperlink w:anchor="_Toc75182605" w:history="1">
        <w:r w:rsidRPr="0068631E">
          <w:rPr>
            <w:rStyle w:val="Hyperlink"/>
          </w:rPr>
          <w:t>Desktop – Payment Times Reporting</w:t>
        </w:r>
        <w:r>
          <w:rPr>
            <w:webHidden/>
          </w:rPr>
          <w:tab/>
        </w:r>
        <w:r>
          <w:rPr>
            <w:webHidden/>
          </w:rPr>
          <w:fldChar w:fldCharType="begin"/>
        </w:r>
        <w:r>
          <w:rPr>
            <w:webHidden/>
          </w:rPr>
          <w:instrText xml:space="preserve"> PAGEREF _Toc75182605 \h </w:instrText>
        </w:r>
        <w:r>
          <w:rPr>
            <w:webHidden/>
          </w:rPr>
        </w:r>
        <w:r>
          <w:rPr>
            <w:webHidden/>
          </w:rPr>
          <w:fldChar w:fldCharType="separate"/>
        </w:r>
        <w:r w:rsidR="0090267D">
          <w:rPr>
            <w:webHidden/>
          </w:rPr>
          <w:t>2</w:t>
        </w:r>
        <w:r>
          <w:rPr>
            <w:webHidden/>
          </w:rPr>
          <w:fldChar w:fldCharType="end"/>
        </w:r>
      </w:hyperlink>
    </w:p>
    <w:p w14:paraId="03315D33" w14:textId="10BA1631" w:rsidR="00D4054F" w:rsidRDefault="00D4054F">
      <w:pPr>
        <w:pStyle w:val="TOC3"/>
        <w:rPr>
          <w:rFonts w:asciiTheme="minorHAnsi" w:eastAsiaTheme="minorEastAsia" w:hAnsiTheme="minorHAnsi" w:cstheme="minorBidi"/>
          <w:noProof/>
          <w:sz w:val="22"/>
          <w:szCs w:val="22"/>
          <w:lang w:val="en-NZ" w:eastAsia="en-NZ"/>
        </w:rPr>
      </w:pPr>
      <w:hyperlink w:anchor="_Toc75182606" w:history="1">
        <w:r w:rsidRPr="0068631E">
          <w:rPr>
            <w:rStyle w:val="Hyperlink"/>
            <w:noProof/>
          </w:rPr>
          <w:t>Who Needs to Report Payment Times?</w:t>
        </w:r>
        <w:r>
          <w:rPr>
            <w:noProof/>
            <w:webHidden/>
          </w:rPr>
          <w:tab/>
        </w:r>
        <w:r>
          <w:rPr>
            <w:noProof/>
            <w:webHidden/>
          </w:rPr>
          <w:fldChar w:fldCharType="begin"/>
        </w:r>
        <w:r>
          <w:rPr>
            <w:noProof/>
            <w:webHidden/>
          </w:rPr>
          <w:instrText xml:space="preserve"> PAGEREF _Toc75182606 \h </w:instrText>
        </w:r>
        <w:r>
          <w:rPr>
            <w:noProof/>
            <w:webHidden/>
          </w:rPr>
        </w:r>
        <w:r>
          <w:rPr>
            <w:noProof/>
            <w:webHidden/>
          </w:rPr>
          <w:fldChar w:fldCharType="separate"/>
        </w:r>
        <w:r w:rsidR="0090267D">
          <w:rPr>
            <w:noProof/>
            <w:webHidden/>
          </w:rPr>
          <w:t>2</w:t>
        </w:r>
        <w:r>
          <w:rPr>
            <w:noProof/>
            <w:webHidden/>
          </w:rPr>
          <w:fldChar w:fldCharType="end"/>
        </w:r>
      </w:hyperlink>
    </w:p>
    <w:p w14:paraId="17D119AA" w14:textId="5C09BB8E" w:rsidR="00D4054F" w:rsidRDefault="00D4054F">
      <w:pPr>
        <w:pStyle w:val="TOC3"/>
        <w:rPr>
          <w:rFonts w:asciiTheme="minorHAnsi" w:eastAsiaTheme="minorEastAsia" w:hAnsiTheme="minorHAnsi" w:cstheme="minorBidi"/>
          <w:noProof/>
          <w:sz w:val="22"/>
          <w:szCs w:val="22"/>
          <w:lang w:val="en-NZ" w:eastAsia="en-NZ"/>
        </w:rPr>
      </w:pPr>
      <w:hyperlink w:anchor="_Toc75182607" w:history="1">
        <w:r w:rsidRPr="0068631E">
          <w:rPr>
            <w:rStyle w:val="Hyperlink"/>
            <w:noProof/>
          </w:rPr>
          <w:t>Enabling Payment Times Reporting</w:t>
        </w:r>
        <w:r>
          <w:rPr>
            <w:noProof/>
            <w:webHidden/>
          </w:rPr>
          <w:tab/>
        </w:r>
        <w:r>
          <w:rPr>
            <w:noProof/>
            <w:webHidden/>
          </w:rPr>
          <w:fldChar w:fldCharType="begin"/>
        </w:r>
        <w:r>
          <w:rPr>
            <w:noProof/>
            <w:webHidden/>
          </w:rPr>
          <w:instrText xml:space="preserve"> PAGEREF _Toc75182607 \h </w:instrText>
        </w:r>
        <w:r>
          <w:rPr>
            <w:noProof/>
            <w:webHidden/>
          </w:rPr>
        </w:r>
        <w:r>
          <w:rPr>
            <w:noProof/>
            <w:webHidden/>
          </w:rPr>
          <w:fldChar w:fldCharType="separate"/>
        </w:r>
        <w:r w:rsidR="0090267D">
          <w:rPr>
            <w:noProof/>
            <w:webHidden/>
          </w:rPr>
          <w:t>3</w:t>
        </w:r>
        <w:r>
          <w:rPr>
            <w:noProof/>
            <w:webHidden/>
          </w:rPr>
          <w:fldChar w:fldCharType="end"/>
        </w:r>
      </w:hyperlink>
    </w:p>
    <w:p w14:paraId="4BD241B6" w14:textId="00EAC274" w:rsidR="00D4054F" w:rsidRDefault="00D4054F">
      <w:pPr>
        <w:pStyle w:val="TOC3"/>
        <w:rPr>
          <w:rFonts w:asciiTheme="minorHAnsi" w:eastAsiaTheme="minorEastAsia" w:hAnsiTheme="minorHAnsi" w:cstheme="minorBidi"/>
          <w:noProof/>
          <w:sz w:val="22"/>
          <w:szCs w:val="22"/>
          <w:lang w:val="en-NZ" w:eastAsia="en-NZ"/>
        </w:rPr>
      </w:pPr>
      <w:hyperlink w:anchor="_Toc75182608" w:history="1">
        <w:r w:rsidRPr="0068631E">
          <w:rPr>
            <w:rStyle w:val="Hyperlink"/>
            <w:noProof/>
          </w:rPr>
          <w:t>Setting up Suppliers for Payment Times Reporting</w:t>
        </w:r>
        <w:r>
          <w:rPr>
            <w:noProof/>
            <w:webHidden/>
          </w:rPr>
          <w:tab/>
        </w:r>
        <w:r>
          <w:rPr>
            <w:noProof/>
            <w:webHidden/>
          </w:rPr>
          <w:fldChar w:fldCharType="begin"/>
        </w:r>
        <w:r>
          <w:rPr>
            <w:noProof/>
            <w:webHidden/>
          </w:rPr>
          <w:instrText xml:space="preserve"> PAGEREF _Toc75182608 \h </w:instrText>
        </w:r>
        <w:r>
          <w:rPr>
            <w:noProof/>
            <w:webHidden/>
          </w:rPr>
        </w:r>
        <w:r>
          <w:rPr>
            <w:noProof/>
            <w:webHidden/>
          </w:rPr>
          <w:fldChar w:fldCharType="separate"/>
        </w:r>
        <w:r w:rsidR="0090267D">
          <w:rPr>
            <w:noProof/>
            <w:webHidden/>
          </w:rPr>
          <w:t>3</w:t>
        </w:r>
        <w:r>
          <w:rPr>
            <w:noProof/>
            <w:webHidden/>
          </w:rPr>
          <w:fldChar w:fldCharType="end"/>
        </w:r>
      </w:hyperlink>
    </w:p>
    <w:p w14:paraId="5C2FC160" w14:textId="31FC063F" w:rsidR="00D4054F" w:rsidRDefault="00D4054F">
      <w:pPr>
        <w:pStyle w:val="TOC3"/>
        <w:rPr>
          <w:rFonts w:asciiTheme="minorHAnsi" w:eastAsiaTheme="minorEastAsia" w:hAnsiTheme="minorHAnsi" w:cstheme="minorBidi"/>
          <w:noProof/>
          <w:sz w:val="22"/>
          <w:szCs w:val="22"/>
          <w:lang w:val="en-NZ" w:eastAsia="en-NZ"/>
        </w:rPr>
      </w:pPr>
      <w:hyperlink w:anchor="_Toc75182609" w:history="1">
        <w:r w:rsidRPr="0068631E">
          <w:rPr>
            <w:rStyle w:val="Hyperlink"/>
            <w:noProof/>
          </w:rPr>
          <w:t>Effects on AP Invoices</w:t>
        </w:r>
        <w:r>
          <w:rPr>
            <w:noProof/>
            <w:webHidden/>
          </w:rPr>
          <w:tab/>
        </w:r>
        <w:r>
          <w:rPr>
            <w:noProof/>
            <w:webHidden/>
          </w:rPr>
          <w:fldChar w:fldCharType="begin"/>
        </w:r>
        <w:r>
          <w:rPr>
            <w:noProof/>
            <w:webHidden/>
          </w:rPr>
          <w:instrText xml:space="preserve"> PAGEREF _Toc75182609 \h </w:instrText>
        </w:r>
        <w:r>
          <w:rPr>
            <w:noProof/>
            <w:webHidden/>
          </w:rPr>
        </w:r>
        <w:r>
          <w:rPr>
            <w:noProof/>
            <w:webHidden/>
          </w:rPr>
          <w:fldChar w:fldCharType="separate"/>
        </w:r>
        <w:r w:rsidR="0090267D">
          <w:rPr>
            <w:noProof/>
            <w:webHidden/>
          </w:rPr>
          <w:t>4</w:t>
        </w:r>
        <w:r>
          <w:rPr>
            <w:noProof/>
            <w:webHidden/>
          </w:rPr>
          <w:fldChar w:fldCharType="end"/>
        </w:r>
      </w:hyperlink>
    </w:p>
    <w:p w14:paraId="2F1A6D0C" w14:textId="0ACE6645" w:rsidR="00D4054F" w:rsidRDefault="00D4054F">
      <w:pPr>
        <w:pStyle w:val="TOC3"/>
        <w:rPr>
          <w:rFonts w:asciiTheme="minorHAnsi" w:eastAsiaTheme="minorEastAsia" w:hAnsiTheme="minorHAnsi" w:cstheme="minorBidi"/>
          <w:noProof/>
          <w:sz w:val="22"/>
          <w:szCs w:val="22"/>
          <w:lang w:val="en-NZ" w:eastAsia="en-NZ"/>
        </w:rPr>
      </w:pPr>
      <w:hyperlink w:anchor="_Toc75182610" w:history="1">
        <w:r w:rsidRPr="0068631E">
          <w:rPr>
            <w:rStyle w:val="Hyperlink"/>
            <w:noProof/>
          </w:rPr>
          <w:t>Generating the Payment Times Report</w:t>
        </w:r>
        <w:r>
          <w:rPr>
            <w:noProof/>
            <w:webHidden/>
          </w:rPr>
          <w:tab/>
        </w:r>
        <w:r>
          <w:rPr>
            <w:noProof/>
            <w:webHidden/>
          </w:rPr>
          <w:fldChar w:fldCharType="begin"/>
        </w:r>
        <w:r>
          <w:rPr>
            <w:noProof/>
            <w:webHidden/>
          </w:rPr>
          <w:instrText xml:space="preserve"> PAGEREF _Toc75182610 \h </w:instrText>
        </w:r>
        <w:r>
          <w:rPr>
            <w:noProof/>
            <w:webHidden/>
          </w:rPr>
        </w:r>
        <w:r>
          <w:rPr>
            <w:noProof/>
            <w:webHidden/>
          </w:rPr>
          <w:fldChar w:fldCharType="separate"/>
        </w:r>
        <w:r w:rsidR="0090267D">
          <w:rPr>
            <w:noProof/>
            <w:webHidden/>
          </w:rPr>
          <w:t>5</w:t>
        </w:r>
        <w:r>
          <w:rPr>
            <w:noProof/>
            <w:webHidden/>
          </w:rPr>
          <w:fldChar w:fldCharType="end"/>
        </w:r>
      </w:hyperlink>
    </w:p>
    <w:p w14:paraId="23D631CA" w14:textId="58521BE5" w:rsidR="00D4054F" w:rsidRDefault="00D4054F">
      <w:pPr>
        <w:pStyle w:val="TOC2"/>
        <w:rPr>
          <w:rFonts w:asciiTheme="minorHAnsi" w:eastAsiaTheme="minorEastAsia" w:hAnsiTheme="minorHAnsi" w:cstheme="minorBidi"/>
          <w:color w:val="auto"/>
          <w:sz w:val="22"/>
          <w:szCs w:val="22"/>
          <w:lang w:val="en-NZ" w:eastAsia="en-NZ"/>
        </w:rPr>
      </w:pPr>
      <w:hyperlink w:anchor="_Toc75182611" w:history="1">
        <w:r w:rsidRPr="0068631E">
          <w:rPr>
            <w:rStyle w:val="Hyperlink"/>
          </w:rPr>
          <w:t>Desktop – Search</w:t>
        </w:r>
        <w:r>
          <w:rPr>
            <w:webHidden/>
          </w:rPr>
          <w:tab/>
        </w:r>
        <w:r>
          <w:rPr>
            <w:webHidden/>
          </w:rPr>
          <w:fldChar w:fldCharType="begin"/>
        </w:r>
        <w:r>
          <w:rPr>
            <w:webHidden/>
          </w:rPr>
          <w:instrText xml:space="preserve"> PAGEREF _Toc75182611 \h </w:instrText>
        </w:r>
        <w:r>
          <w:rPr>
            <w:webHidden/>
          </w:rPr>
        </w:r>
        <w:r>
          <w:rPr>
            <w:webHidden/>
          </w:rPr>
          <w:fldChar w:fldCharType="separate"/>
        </w:r>
        <w:r w:rsidR="0090267D">
          <w:rPr>
            <w:webHidden/>
          </w:rPr>
          <w:t>10</w:t>
        </w:r>
        <w:r>
          <w:rPr>
            <w:webHidden/>
          </w:rPr>
          <w:fldChar w:fldCharType="end"/>
        </w:r>
      </w:hyperlink>
    </w:p>
    <w:p w14:paraId="6B40D059" w14:textId="19F8540D" w:rsidR="00D4054F" w:rsidRDefault="00D4054F">
      <w:pPr>
        <w:pStyle w:val="TOC3"/>
        <w:rPr>
          <w:rFonts w:asciiTheme="minorHAnsi" w:eastAsiaTheme="minorEastAsia" w:hAnsiTheme="minorHAnsi" w:cstheme="minorBidi"/>
          <w:noProof/>
          <w:sz w:val="22"/>
          <w:szCs w:val="22"/>
          <w:lang w:val="en-NZ" w:eastAsia="en-NZ"/>
        </w:rPr>
      </w:pPr>
      <w:hyperlink w:anchor="_Toc75182612" w:history="1">
        <w:r w:rsidRPr="0068631E">
          <w:rPr>
            <w:rStyle w:val="Hyperlink"/>
            <w:noProof/>
          </w:rPr>
          <w:t>Global Search on Desks</w:t>
        </w:r>
        <w:r>
          <w:rPr>
            <w:noProof/>
            <w:webHidden/>
          </w:rPr>
          <w:tab/>
        </w:r>
        <w:r>
          <w:rPr>
            <w:noProof/>
            <w:webHidden/>
          </w:rPr>
          <w:fldChar w:fldCharType="begin"/>
        </w:r>
        <w:r>
          <w:rPr>
            <w:noProof/>
            <w:webHidden/>
          </w:rPr>
          <w:instrText xml:space="preserve"> PAGEREF _Toc75182612 \h </w:instrText>
        </w:r>
        <w:r>
          <w:rPr>
            <w:noProof/>
            <w:webHidden/>
          </w:rPr>
        </w:r>
        <w:r>
          <w:rPr>
            <w:noProof/>
            <w:webHidden/>
          </w:rPr>
          <w:fldChar w:fldCharType="separate"/>
        </w:r>
        <w:r w:rsidR="0090267D">
          <w:rPr>
            <w:noProof/>
            <w:webHidden/>
          </w:rPr>
          <w:t>10</w:t>
        </w:r>
        <w:r>
          <w:rPr>
            <w:noProof/>
            <w:webHidden/>
          </w:rPr>
          <w:fldChar w:fldCharType="end"/>
        </w:r>
      </w:hyperlink>
    </w:p>
    <w:p w14:paraId="3085C87D" w14:textId="03CC03E6" w:rsidR="00D4054F" w:rsidRDefault="00D4054F">
      <w:pPr>
        <w:pStyle w:val="TOC3"/>
        <w:rPr>
          <w:rFonts w:asciiTheme="minorHAnsi" w:eastAsiaTheme="minorEastAsia" w:hAnsiTheme="minorHAnsi" w:cstheme="minorBidi"/>
          <w:noProof/>
          <w:sz w:val="22"/>
          <w:szCs w:val="22"/>
          <w:lang w:val="en-NZ" w:eastAsia="en-NZ"/>
        </w:rPr>
      </w:pPr>
      <w:hyperlink w:anchor="_Toc75182613" w:history="1">
        <w:r w:rsidRPr="0068631E">
          <w:rPr>
            <w:rStyle w:val="Hyperlink"/>
            <w:noProof/>
          </w:rPr>
          <w:t>Search on Workflow Panels</w:t>
        </w:r>
        <w:r>
          <w:rPr>
            <w:noProof/>
            <w:webHidden/>
          </w:rPr>
          <w:tab/>
        </w:r>
        <w:r>
          <w:rPr>
            <w:noProof/>
            <w:webHidden/>
          </w:rPr>
          <w:fldChar w:fldCharType="begin"/>
        </w:r>
        <w:r>
          <w:rPr>
            <w:noProof/>
            <w:webHidden/>
          </w:rPr>
          <w:instrText xml:space="preserve"> PAGEREF _Toc75182613 \h </w:instrText>
        </w:r>
        <w:r>
          <w:rPr>
            <w:noProof/>
            <w:webHidden/>
          </w:rPr>
        </w:r>
        <w:r>
          <w:rPr>
            <w:noProof/>
            <w:webHidden/>
          </w:rPr>
          <w:fldChar w:fldCharType="separate"/>
        </w:r>
        <w:r w:rsidR="0090267D">
          <w:rPr>
            <w:noProof/>
            <w:webHidden/>
          </w:rPr>
          <w:t>11</w:t>
        </w:r>
        <w:r>
          <w:rPr>
            <w:noProof/>
            <w:webHidden/>
          </w:rPr>
          <w:fldChar w:fldCharType="end"/>
        </w:r>
      </w:hyperlink>
    </w:p>
    <w:p w14:paraId="17693B74" w14:textId="52AD166E" w:rsidR="00D4054F" w:rsidRDefault="00D4054F">
      <w:pPr>
        <w:pStyle w:val="TOC2"/>
        <w:rPr>
          <w:rFonts w:asciiTheme="minorHAnsi" w:eastAsiaTheme="minorEastAsia" w:hAnsiTheme="minorHAnsi" w:cstheme="minorBidi"/>
          <w:color w:val="auto"/>
          <w:sz w:val="22"/>
          <w:szCs w:val="22"/>
          <w:lang w:val="en-NZ" w:eastAsia="en-NZ"/>
        </w:rPr>
      </w:pPr>
      <w:hyperlink w:anchor="_Toc75182614" w:history="1">
        <w:r w:rsidRPr="0068631E">
          <w:rPr>
            <w:rStyle w:val="Hyperlink"/>
          </w:rPr>
          <w:t>Desktop – Date of Birth Checks</w:t>
        </w:r>
        <w:r>
          <w:rPr>
            <w:webHidden/>
          </w:rPr>
          <w:tab/>
        </w:r>
        <w:r>
          <w:rPr>
            <w:webHidden/>
          </w:rPr>
          <w:fldChar w:fldCharType="begin"/>
        </w:r>
        <w:r>
          <w:rPr>
            <w:webHidden/>
          </w:rPr>
          <w:instrText xml:space="preserve"> PAGEREF _Toc75182614 \h </w:instrText>
        </w:r>
        <w:r>
          <w:rPr>
            <w:webHidden/>
          </w:rPr>
        </w:r>
        <w:r>
          <w:rPr>
            <w:webHidden/>
          </w:rPr>
          <w:fldChar w:fldCharType="separate"/>
        </w:r>
        <w:r w:rsidR="0090267D">
          <w:rPr>
            <w:webHidden/>
          </w:rPr>
          <w:t>12</w:t>
        </w:r>
        <w:r>
          <w:rPr>
            <w:webHidden/>
          </w:rPr>
          <w:fldChar w:fldCharType="end"/>
        </w:r>
      </w:hyperlink>
    </w:p>
    <w:p w14:paraId="3B1A9507" w14:textId="6DDA8287" w:rsidR="00D4054F" w:rsidRDefault="00D4054F">
      <w:pPr>
        <w:pStyle w:val="TOC2"/>
        <w:rPr>
          <w:rFonts w:asciiTheme="minorHAnsi" w:eastAsiaTheme="minorEastAsia" w:hAnsiTheme="minorHAnsi" w:cstheme="minorBidi"/>
          <w:color w:val="auto"/>
          <w:sz w:val="22"/>
          <w:szCs w:val="22"/>
          <w:lang w:val="en-NZ" w:eastAsia="en-NZ"/>
        </w:rPr>
      </w:pPr>
      <w:hyperlink w:anchor="_Toc75182615" w:history="1">
        <w:r w:rsidRPr="0068631E">
          <w:rPr>
            <w:rStyle w:val="Hyperlink"/>
          </w:rPr>
          <w:t>Desktop – New User Option</w:t>
        </w:r>
        <w:r>
          <w:rPr>
            <w:webHidden/>
          </w:rPr>
          <w:tab/>
        </w:r>
        <w:r>
          <w:rPr>
            <w:webHidden/>
          </w:rPr>
          <w:fldChar w:fldCharType="begin"/>
        </w:r>
        <w:r>
          <w:rPr>
            <w:webHidden/>
          </w:rPr>
          <w:instrText xml:space="preserve"> PAGEREF _Toc75182615 \h </w:instrText>
        </w:r>
        <w:r>
          <w:rPr>
            <w:webHidden/>
          </w:rPr>
        </w:r>
        <w:r>
          <w:rPr>
            <w:webHidden/>
          </w:rPr>
          <w:fldChar w:fldCharType="separate"/>
        </w:r>
        <w:r w:rsidR="0090267D">
          <w:rPr>
            <w:webHidden/>
          </w:rPr>
          <w:t>12</w:t>
        </w:r>
        <w:r>
          <w:rPr>
            <w:webHidden/>
          </w:rPr>
          <w:fldChar w:fldCharType="end"/>
        </w:r>
      </w:hyperlink>
    </w:p>
    <w:p w14:paraId="05D3F6C0" w14:textId="74976DAA" w:rsidR="00D4054F" w:rsidRDefault="00D4054F">
      <w:pPr>
        <w:pStyle w:val="TOC2"/>
        <w:rPr>
          <w:rFonts w:asciiTheme="minorHAnsi" w:eastAsiaTheme="minorEastAsia" w:hAnsiTheme="minorHAnsi" w:cstheme="minorBidi"/>
          <w:color w:val="auto"/>
          <w:sz w:val="22"/>
          <w:szCs w:val="22"/>
          <w:lang w:val="en-NZ" w:eastAsia="en-NZ"/>
        </w:rPr>
      </w:pPr>
      <w:hyperlink w:anchor="_Toc75182616" w:history="1">
        <w:r w:rsidRPr="0068631E">
          <w:rPr>
            <w:rStyle w:val="Hyperlink"/>
          </w:rPr>
          <w:t>Desktop – Interface Updates</w:t>
        </w:r>
        <w:r>
          <w:rPr>
            <w:webHidden/>
          </w:rPr>
          <w:tab/>
        </w:r>
        <w:r>
          <w:rPr>
            <w:webHidden/>
          </w:rPr>
          <w:fldChar w:fldCharType="begin"/>
        </w:r>
        <w:r>
          <w:rPr>
            <w:webHidden/>
          </w:rPr>
          <w:instrText xml:space="preserve"> PAGEREF _Toc75182616 \h </w:instrText>
        </w:r>
        <w:r>
          <w:rPr>
            <w:webHidden/>
          </w:rPr>
        </w:r>
        <w:r>
          <w:rPr>
            <w:webHidden/>
          </w:rPr>
          <w:fldChar w:fldCharType="separate"/>
        </w:r>
        <w:r w:rsidR="0090267D">
          <w:rPr>
            <w:webHidden/>
          </w:rPr>
          <w:t>13</w:t>
        </w:r>
        <w:r>
          <w:rPr>
            <w:webHidden/>
          </w:rPr>
          <w:fldChar w:fldCharType="end"/>
        </w:r>
      </w:hyperlink>
    </w:p>
    <w:p w14:paraId="2FADE8FC" w14:textId="555751F2" w:rsidR="00D4054F" w:rsidRDefault="00D4054F">
      <w:pPr>
        <w:pStyle w:val="TOC2"/>
        <w:rPr>
          <w:rFonts w:asciiTheme="minorHAnsi" w:eastAsiaTheme="minorEastAsia" w:hAnsiTheme="minorHAnsi" w:cstheme="minorBidi"/>
          <w:color w:val="auto"/>
          <w:sz w:val="22"/>
          <w:szCs w:val="22"/>
          <w:lang w:val="en-NZ" w:eastAsia="en-NZ"/>
        </w:rPr>
      </w:pPr>
      <w:hyperlink w:anchor="_Toc75182617" w:history="1">
        <w:r w:rsidRPr="0068631E">
          <w:rPr>
            <w:rStyle w:val="Hyperlink"/>
          </w:rPr>
          <w:t>Desktop – Report Writer Attachments</w:t>
        </w:r>
        <w:r>
          <w:rPr>
            <w:webHidden/>
          </w:rPr>
          <w:tab/>
        </w:r>
        <w:r>
          <w:rPr>
            <w:webHidden/>
          </w:rPr>
          <w:fldChar w:fldCharType="begin"/>
        </w:r>
        <w:r>
          <w:rPr>
            <w:webHidden/>
          </w:rPr>
          <w:instrText xml:space="preserve"> PAGEREF _Toc75182617 \h </w:instrText>
        </w:r>
        <w:r>
          <w:rPr>
            <w:webHidden/>
          </w:rPr>
        </w:r>
        <w:r>
          <w:rPr>
            <w:webHidden/>
          </w:rPr>
          <w:fldChar w:fldCharType="separate"/>
        </w:r>
        <w:r w:rsidR="0090267D">
          <w:rPr>
            <w:webHidden/>
          </w:rPr>
          <w:t>14</w:t>
        </w:r>
        <w:r>
          <w:rPr>
            <w:webHidden/>
          </w:rPr>
          <w:fldChar w:fldCharType="end"/>
        </w:r>
      </w:hyperlink>
    </w:p>
    <w:p w14:paraId="3DCFDF18" w14:textId="2C7FED3D" w:rsidR="00D4054F" w:rsidRDefault="00D4054F">
      <w:pPr>
        <w:pStyle w:val="TOC2"/>
        <w:rPr>
          <w:rFonts w:asciiTheme="minorHAnsi" w:eastAsiaTheme="minorEastAsia" w:hAnsiTheme="minorHAnsi" w:cstheme="minorBidi"/>
          <w:color w:val="auto"/>
          <w:sz w:val="22"/>
          <w:szCs w:val="22"/>
          <w:lang w:val="en-NZ" w:eastAsia="en-NZ"/>
        </w:rPr>
      </w:pPr>
      <w:hyperlink w:anchor="_Toc75182618" w:history="1">
        <w:r w:rsidRPr="0068631E">
          <w:rPr>
            <w:rStyle w:val="Hyperlink"/>
          </w:rPr>
          <w:t>Desktop – Leave Reporting Update</w:t>
        </w:r>
        <w:r>
          <w:rPr>
            <w:webHidden/>
          </w:rPr>
          <w:tab/>
        </w:r>
        <w:r>
          <w:rPr>
            <w:webHidden/>
          </w:rPr>
          <w:fldChar w:fldCharType="begin"/>
        </w:r>
        <w:r>
          <w:rPr>
            <w:webHidden/>
          </w:rPr>
          <w:instrText xml:space="preserve"> PAGEREF _Toc75182618 \h </w:instrText>
        </w:r>
        <w:r>
          <w:rPr>
            <w:webHidden/>
          </w:rPr>
        </w:r>
        <w:r>
          <w:rPr>
            <w:webHidden/>
          </w:rPr>
          <w:fldChar w:fldCharType="separate"/>
        </w:r>
        <w:r w:rsidR="0090267D">
          <w:rPr>
            <w:webHidden/>
          </w:rPr>
          <w:t>15</w:t>
        </w:r>
        <w:r>
          <w:rPr>
            <w:webHidden/>
          </w:rPr>
          <w:fldChar w:fldCharType="end"/>
        </w:r>
      </w:hyperlink>
    </w:p>
    <w:p w14:paraId="6AAE637F" w14:textId="66542448" w:rsidR="00D4054F" w:rsidRDefault="00D4054F">
      <w:pPr>
        <w:pStyle w:val="TOC2"/>
        <w:rPr>
          <w:rFonts w:asciiTheme="minorHAnsi" w:eastAsiaTheme="minorEastAsia" w:hAnsiTheme="minorHAnsi" w:cstheme="minorBidi"/>
          <w:color w:val="auto"/>
          <w:sz w:val="22"/>
          <w:szCs w:val="22"/>
          <w:lang w:val="en-NZ" w:eastAsia="en-NZ"/>
        </w:rPr>
      </w:pPr>
      <w:hyperlink w:anchor="_Toc75182619" w:history="1">
        <w:r w:rsidRPr="0068631E">
          <w:rPr>
            <w:rStyle w:val="Hyperlink"/>
          </w:rPr>
          <w:t>eDocs – Interface Updates</w:t>
        </w:r>
        <w:r>
          <w:rPr>
            <w:webHidden/>
          </w:rPr>
          <w:tab/>
        </w:r>
        <w:r>
          <w:rPr>
            <w:webHidden/>
          </w:rPr>
          <w:fldChar w:fldCharType="begin"/>
        </w:r>
        <w:r>
          <w:rPr>
            <w:webHidden/>
          </w:rPr>
          <w:instrText xml:space="preserve"> PAGEREF _Toc75182619 \h </w:instrText>
        </w:r>
        <w:r>
          <w:rPr>
            <w:webHidden/>
          </w:rPr>
        </w:r>
        <w:r>
          <w:rPr>
            <w:webHidden/>
          </w:rPr>
          <w:fldChar w:fldCharType="separate"/>
        </w:r>
        <w:r w:rsidR="0090267D">
          <w:rPr>
            <w:webHidden/>
          </w:rPr>
          <w:t>15</w:t>
        </w:r>
        <w:r>
          <w:rPr>
            <w:webHidden/>
          </w:rPr>
          <w:fldChar w:fldCharType="end"/>
        </w:r>
      </w:hyperlink>
    </w:p>
    <w:p w14:paraId="3F2BFFCA" w14:textId="48A7F769" w:rsidR="00D4054F" w:rsidRDefault="00D4054F">
      <w:pPr>
        <w:pStyle w:val="TOC3"/>
        <w:rPr>
          <w:rFonts w:asciiTheme="minorHAnsi" w:eastAsiaTheme="minorEastAsia" w:hAnsiTheme="minorHAnsi" w:cstheme="minorBidi"/>
          <w:noProof/>
          <w:sz w:val="22"/>
          <w:szCs w:val="22"/>
          <w:lang w:val="en-NZ" w:eastAsia="en-NZ"/>
        </w:rPr>
      </w:pPr>
      <w:hyperlink w:anchor="_Toc75182620" w:history="1">
        <w:r w:rsidRPr="0068631E">
          <w:rPr>
            <w:rStyle w:val="Hyperlink"/>
            <w:noProof/>
          </w:rPr>
          <w:t>Saving Selection Criteria</w:t>
        </w:r>
        <w:r>
          <w:rPr>
            <w:noProof/>
            <w:webHidden/>
          </w:rPr>
          <w:tab/>
        </w:r>
        <w:r>
          <w:rPr>
            <w:noProof/>
            <w:webHidden/>
          </w:rPr>
          <w:fldChar w:fldCharType="begin"/>
        </w:r>
        <w:r>
          <w:rPr>
            <w:noProof/>
            <w:webHidden/>
          </w:rPr>
          <w:instrText xml:space="preserve"> PAGEREF _Toc75182620 \h </w:instrText>
        </w:r>
        <w:r>
          <w:rPr>
            <w:noProof/>
            <w:webHidden/>
          </w:rPr>
        </w:r>
        <w:r>
          <w:rPr>
            <w:noProof/>
            <w:webHidden/>
          </w:rPr>
          <w:fldChar w:fldCharType="separate"/>
        </w:r>
        <w:r w:rsidR="0090267D">
          <w:rPr>
            <w:noProof/>
            <w:webHidden/>
          </w:rPr>
          <w:t>15</w:t>
        </w:r>
        <w:r>
          <w:rPr>
            <w:noProof/>
            <w:webHidden/>
          </w:rPr>
          <w:fldChar w:fldCharType="end"/>
        </w:r>
      </w:hyperlink>
    </w:p>
    <w:p w14:paraId="1600BD81" w14:textId="0989DE3D" w:rsidR="00D4054F" w:rsidRDefault="00D4054F">
      <w:pPr>
        <w:pStyle w:val="TOC3"/>
        <w:rPr>
          <w:rFonts w:asciiTheme="minorHAnsi" w:eastAsiaTheme="minorEastAsia" w:hAnsiTheme="minorHAnsi" w:cstheme="minorBidi"/>
          <w:noProof/>
          <w:sz w:val="22"/>
          <w:szCs w:val="22"/>
          <w:lang w:val="en-NZ" w:eastAsia="en-NZ"/>
        </w:rPr>
      </w:pPr>
      <w:hyperlink w:anchor="_Toc75182621" w:history="1">
        <w:r w:rsidRPr="0068631E">
          <w:rPr>
            <w:rStyle w:val="Hyperlink"/>
            <w:noProof/>
          </w:rPr>
          <w:t>Merging eDoc Payment Selections</w:t>
        </w:r>
        <w:r>
          <w:rPr>
            <w:noProof/>
            <w:webHidden/>
          </w:rPr>
          <w:tab/>
        </w:r>
        <w:r>
          <w:rPr>
            <w:noProof/>
            <w:webHidden/>
          </w:rPr>
          <w:fldChar w:fldCharType="begin"/>
        </w:r>
        <w:r>
          <w:rPr>
            <w:noProof/>
            <w:webHidden/>
          </w:rPr>
          <w:instrText xml:space="preserve"> PAGEREF _Toc75182621 \h </w:instrText>
        </w:r>
        <w:r>
          <w:rPr>
            <w:noProof/>
            <w:webHidden/>
          </w:rPr>
        </w:r>
        <w:r>
          <w:rPr>
            <w:noProof/>
            <w:webHidden/>
          </w:rPr>
          <w:fldChar w:fldCharType="separate"/>
        </w:r>
        <w:r w:rsidR="0090267D">
          <w:rPr>
            <w:noProof/>
            <w:webHidden/>
          </w:rPr>
          <w:t>16</w:t>
        </w:r>
        <w:r>
          <w:rPr>
            <w:noProof/>
            <w:webHidden/>
          </w:rPr>
          <w:fldChar w:fldCharType="end"/>
        </w:r>
      </w:hyperlink>
    </w:p>
    <w:p w14:paraId="3572BE87" w14:textId="19379B79" w:rsidR="00D4054F" w:rsidRDefault="00D4054F">
      <w:pPr>
        <w:pStyle w:val="TOC2"/>
        <w:rPr>
          <w:rFonts w:asciiTheme="minorHAnsi" w:eastAsiaTheme="minorEastAsia" w:hAnsiTheme="minorHAnsi" w:cstheme="minorBidi"/>
          <w:color w:val="auto"/>
          <w:sz w:val="22"/>
          <w:szCs w:val="22"/>
          <w:lang w:val="en-NZ" w:eastAsia="en-NZ"/>
        </w:rPr>
      </w:pPr>
      <w:hyperlink w:anchor="_Toc75182622" w:history="1">
        <w:r w:rsidRPr="0068631E">
          <w:rPr>
            <w:rStyle w:val="Hyperlink"/>
          </w:rPr>
          <w:t>Security Updates</w:t>
        </w:r>
        <w:r>
          <w:rPr>
            <w:webHidden/>
          </w:rPr>
          <w:tab/>
        </w:r>
        <w:r>
          <w:rPr>
            <w:webHidden/>
          </w:rPr>
          <w:fldChar w:fldCharType="begin"/>
        </w:r>
        <w:r>
          <w:rPr>
            <w:webHidden/>
          </w:rPr>
          <w:instrText xml:space="preserve"> PAGEREF _Toc75182622 \h </w:instrText>
        </w:r>
        <w:r>
          <w:rPr>
            <w:webHidden/>
          </w:rPr>
        </w:r>
        <w:r>
          <w:rPr>
            <w:webHidden/>
          </w:rPr>
          <w:fldChar w:fldCharType="separate"/>
        </w:r>
        <w:r w:rsidR="0090267D">
          <w:rPr>
            <w:webHidden/>
          </w:rPr>
          <w:t>17</w:t>
        </w:r>
        <w:r>
          <w:rPr>
            <w:webHidden/>
          </w:rPr>
          <w:fldChar w:fldCharType="end"/>
        </w:r>
      </w:hyperlink>
    </w:p>
    <w:p w14:paraId="0E041185" w14:textId="0BE91B41" w:rsidR="00D4054F" w:rsidRDefault="00D4054F">
      <w:pPr>
        <w:pStyle w:val="TOC2"/>
        <w:rPr>
          <w:rFonts w:asciiTheme="minorHAnsi" w:eastAsiaTheme="minorEastAsia" w:hAnsiTheme="minorHAnsi" w:cstheme="minorBidi"/>
          <w:color w:val="auto"/>
          <w:sz w:val="22"/>
          <w:szCs w:val="22"/>
          <w:lang w:val="en-NZ" w:eastAsia="en-NZ"/>
        </w:rPr>
      </w:pPr>
      <w:hyperlink w:anchor="_Toc75182623" w:history="1">
        <w:r w:rsidRPr="0068631E">
          <w:rPr>
            <w:rStyle w:val="Hyperlink"/>
          </w:rPr>
          <w:t>Performance Updates</w:t>
        </w:r>
        <w:r>
          <w:rPr>
            <w:webHidden/>
          </w:rPr>
          <w:tab/>
        </w:r>
        <w:r>
          <w:rPr>
            <w:webHidden/>
          </w:rPr>
          <w:fldChar w:fldCharType="begin"/>
        </w:r>
        <w:r>
          <w:rPr>
            <w:webHidden/>
          </w:rPr>
          <w:instrText xml:space="preserve"> PAGEREF _Toc75182623 \h </w:instrText>
        </w:r>
        <w:r>
          <w:rPr>
            <w:webHidden/>
          </w:rPr>
        </w:r>
        <w:r>
          <w:rPr>
            <w:webHidden/>
          </w:rPr>
          <w:fldChar w:fldCharType="separate"/>
        </w:r>
        <w:r w:rsidR="0090267D">
          <w:rPr>
            <w:webHidden/>
          </w:rPr>
          <w:t>17</w:t>
        </w:r>
        <w:r>
          <w:rPr>
            <w:webHidden/>
          </w:rPr>
          <w:fldChar w:fldCharType="end"/>
        </w:r>
      </w:hyperlink>
    </w:p>
    <w:p w14:paraId="4D20D1F0" w14:textId="5DEA0FEC" w:rsidR="00D4054F" w:rsidRDefault="00D4054F">
      <w:pPr>
        <w:pStyle w:val="TOC1"/>
        <w:rPr>
          <w:rFonts w:asciiTheme="minorHAnsi" w:eastAsiaTheme="minorEastAsia" w:hAnsiTheme="minorHAnsi" w:cstheme="minorBidi"/>
          <w:color w:val="auto"/>
          <w:sz w:val="22"/>
          <w:szCs w:val="22"/>
          <w:lang w:val="en-NZ" w:eastAsia="en-NZ"/>
        </w:rPr>
      </w:pPr>
      <w:hyperlink w:anchor="_Toc75182624" w:history="1">
        <w:r w:rsidRPr="0068631E">
          <w:rPr>
            <w:rStyle w:val="Hyperlink"/>
          </w:rPr>
          <w:t>Resolved Issues</w:t>
        </w:r>
        <w:r>
          <w:rPr>
            <w:webHidden/>
          </w:rPr>
          <w:tab/>
        </w:r>
        <w:r>
          <w:rPr>
            <w:webHidden/>
          </w:rPr>
          <w:fldChar w:fldCharType="begin"/>
        </w:r>
        <w:r>
          <w:rPr>
            <w:webHidden/>
          </w:rPr>
          <w:instrText xml:space="preserve"> PAGEREF _Toc75182624 \h </w:instrText>
        </w:r>
        <w:r>
          <w:rPr>
            <w:webHidden/>
          </w:rPr>
        </w:r>
        <w:r>
          <w:rPr>
            <w:webHidden/>
          </w:rPr>
          <w:fldChar w:fldCharType="separate"/>
        </w:r>
        <w:r w:rsidR="0090267D">
          <w:rPr>
            <w:webHidden/>
          </w:rPr>
          <w:t>18</w:t>
        </w:r>
        <w:r>
          <w:rPr>
            <w:webHidden/>
          </w:rPr>
          <w:fldChar w:fldCharType="end"/>
        </w:r>
      </w:hyperlink>
    </w:p>
    <w:p w14:paraId="7F22CDFC" w14:textId="63ABA165" w:rsidR="00D4054F" w:rsidRDefault="00D4054F">
      <w:pPr>
        <w:pStyle w:val="TOC2"/>
        <w:rPr>
          <w:rFonts w:asciiTheme="minorHAnsi" w:eastAsiaTheme="minorEastAsia" w:hAnsiTheme="minorHAnsi" w:cstheme="minorBidi"/>
          <w:color w:val="auto"/>
          <w:sz w:val="22"/>
          <w:szCs w:val="22"/>
          <w:lang w:val="en-NZ" w:eastAsia="en-NZ"/>
        </w:rPr>
      </w:pPr>
      <w:hyperlink w:anchor="_Toc75182625" w:history="1">
        <w:r w:rsidRPr="0068631E">
          <w:rPr>
            <w:rStyle w:val="Hyperlink"/>
          </w:rPr>
          <w:t>Greentree Desktop</w:t>
        </w:r>
        <w:r>
          <w:rPr>
            <w:webHidden/>
          </w:rPr>
          <w:tab/>
        </w:r>
        <w:r>
          <w:rPr>
            <w:webHidden/>
          </w:rPr>
          <w:fldChar w:fldCharType="begin"/>
        </w:r>
        <w:r>
          <w:rPr>
            <w:webHidden/>
          </w:rPr>
          <w:instrText xml:space="preserve"> PAGEREF _Toc75182625 \h </w:instrText>
        </w:r>
        <w:r>
          <w:rPr>
            <w:webHidden/>
          </w:rPr>
        </w:r>
        <w:r>
          <w:rPr>
            <w:webHidden/>
          </w:rPr>
          <w:fldChar w:fldCharType="separate"/>
        </w:r>
        <w:r w:rsidR="0090267D">
          <w:rPr>
            <w:webHidden/>
          </w:rPr>
          <w:t>18</w:t>
        </w:r>
        <w:r>
          <w:rPr>
            <w:webHidden/>
          </w:rPr>
          <w:fldChar w:fldCharType="end"/>
        </w:r>
      </w:hyperlink>
    </w:p>
    <w:p w14:paraId="754528AA" w14:textId="32C522E8" w:rsidR="00D4054F" w:rsidRDefault="00D4054F">
      <w:pPr>
        <w:pStyle w:val="TOC2"/>
        <w:rPr>
          <w:rFonts w:asciiTheme="minorHAnsi" w:eastAsiaTheme="minorEastAsia" w:hAnsiTheme="minorHAnsi" w:cstheme="minorBidi"/>
          <w:color w:val="auto"/>
          <w:sz w:val="22"/>
          <w:szCs w:val="22"/>
          <w:lang w:val="en-NZ" w:eastAsia="en-NZ"/>
        </w:rPr>
      </w:pPr>
      <w:hyperlink w:anchor="_Toc75182626" w:history="1">
        <w:r w:rsidRPr="0068631E">
          <w:rPr>
            <w:rStyle w:val="Hyperlink"/>
          </w:rPr>
          <w:t>Greentree Browser</w:t>
        </w:r>
        <w:r>
          <w:rPr>
            <w:webHidden/>
          </w:rPr>
          <w:tab/>
        </w:r>
        <w:r>
          <w:rPr>
            <w:webHidden/>
          </w:rPr>
          <w:fldChar w:fldCharType="begin"/>
        </w:r>
        <w:r>
          <w:rPr>
            <w:webHidden/>
          </w:rPr>
          <w:instrText xml:space="preserve"> PAGEREF _Toc75182626 \h </w:instrText>
        </w:r>
        <w:r>
          <w:rPr>
            <w:webHidden/>
          </w:rPr>
        </w:r>
        <w:r>
          <w:rPr>
            <w:webHidden/>
          </w:rPr>
          <w:fldChar w:fldCharType="separate"/>
        </w:r>
        <w:r w:rsidR="0090267D">
          <w:rPr>
            <w:webHidden/>
          </w:rPr>
          <w:t>20</w:t>
        </w:r>
        <w:r>
          <w:rPr>
            <w:webHidden/>
          </w:rPr>
          <w:fldChar w:fldCharType="end"/>
        </w:r>
      </w:hyperlink>
    </w:p>
    <w:p w14:paraId="79360627" w14:textId="4FED635E" w:rsidR="00D4054F" w:rsidRDefault="00D4054F">
      <w:pPr>
        <w:pStyle w:val="TOC2"/>
        <w:rPr>
          <w:rFonts w:asciiTheme="minorHAnsi" w:eastAsiaTheme="minorEastAsia" w:hAnsiTheme="minorHAnsi" w:cstheme="minorBidi"/>
          <w:color w:val="auto"/>
          <w:sz w:val="22"/>
          <w:szCs w:val="22"/>
          <w:lang w:val="en-NZ" w:eastAsia="en-NZ"/>
        </w:rPr>
      </w:pPr>
      <w:hyperlink w:anchor="_Toc75182627" w:history="1">
        <w:r w:rsidRPr="0068631E">
          <w:rPr>
            <w:rStyle w:val="Hyperlink"/>
          </w:rPr>
          <w:t>eDocs</w:t>
        </w:r>
        <w:r>
          <w:rPr>
            <w:webHidden/>
          </w:rPr>
          <w:tab/>
        </w:r>
        <w:r>
          <w:rPr>
            <w:webHidden/>
          </w:rPr>
          <w:fldChar w:fldCharType="begin"/>
        </w:r>
        <w:r>
          <w:rPr>
            <w:webHidden/>
          </w:rPr>
          <w:instrText xml:space="preserve"> PAGEREF _Toc75182627 \h </w:instrText>
        </w:r>
        <w:r>
          <w:rPr>
            <w:webHidden/>
          </w:rPr>
        </w:r>
        <w:r>
          <w:rPr>
            <w:webHidden/>
          </w:rPr>
          <w:fldChar w:fldCharType="separate"/>
        </w:r>
        <w:r w:rsidR="0090267D">
          <w:rPr>
            <w:webHidden/>
          </w:rPr>
          <w:t>20</w:t>
        </w:r>
        <w:r>
          <w:rPr>
            <w:webHidden/>
          </w:rPr>
          <w:fldChar w:fldCharType="end"/>
        </w:r>
      </w:hyperlink>
    </w:p>
    <w:p w14:paraId="2E373DC0" w14:textId="289704E0" w:rsidR="00171CD6" w:rsidRDefault="007F37E9" w:rsidP="00E7214E">
      <w:pPr>
        <w:pStyle w:val="TOC1"/>
        <w:sectPr w:rsidR="00171CD6" w:rsidSect="00814665">
          <w:footerReference w:type="default" r:id="rId14"/>
          <w:footerReference w:type="first" r:id="rId15"/>
          <w:type w:val="continuous"/>
          <w:pgSz w:w="11906" w:h="16838" w:code="9"/>
          <w:pgMar w:top="1134" w:right="1134" w:bottom="1134" w:left="1134" w:header="720" w:footer="567" w:gutter="0"/>
          <w:cols w:space="567"/>
          <w:titlePg/>
          <w:docGrid w:linePitch="360"/>
        </w:sectPr>
      </w:pPr>
      <w:r>
        <w:fldChar w:fldCharType="end"/>
      </w:r>
      <w:bookmarkStart w:id="0" w:name="_Toc390768398"/>
    </w:p>
    <w:p w14:paraId="3D70E64D" w14:textId="77777777" w:rsidR="00A70E34" w:rsidRDefault="00A70E34" w:rsidP="00A70E34">
      <w:pPr>
        <w:pStyle w:val="Heading1"/>
      </w:pPr>
      <w:bookmarkStart w:id="1" w:name="_Toc197154763"/>
      <w:bookmarkStart w:id="2" w:name="_Ref292955801"/>
      <w:bookmarkStart w:id="3" w:name="_Ref311730046"/>
      <w:bookmarkStart w:id="4" w:name="_Ref311730051"/>
      <w:bookmarkStart w:id="5" w:name="_Ref337626341"/>
      <w:bookmarkStart w:id="6" w:name="_Toc401319340"/>
      <w:bookmarkStart w:id="7" w:name="_Toc37306904"/>
      <w:bookmarkStart w:id="8" w:name="_Toc389644572"/>
      <w:bookmarkStart w:id="9" w:name="_Toc75182602"/>
      <w:bookmarkEnd w:id="0"/>
      <w:r>
        <w:lastRenderedPageBreak/>
        <w:t>Introduction</w:t>
      </w:r>
      <w:bookmarkEnd w:id="1"/>
      <w:bookmarkEnd w:id="2"/>
      <w:bookmarkEnd w:id="3"/>
      <w:bookmarkEnd w:id="4"/>
      <w:bookmarkEnd w:id="5"/>
      <w:bookmarkEnd w:id="6"/>
      <w:bookmarkEnd w:id="7"/>
      <w:bookmarkEnd w:id="9"/>
    </w:p>
    <w:bookmarkEnd w:id="8"/>
    <w:p w14:paraId="7218DC5F" w14:textId="14220D33" w:rsidR="00285B23" w:rsidRDefault="00857811" w:rsidP="00857811">
      <w:r w:rsidRPr="00675CFD">
        <w:t xml:space="preserve">The </w:t>
      </w:r>
      <w:sdt>
        <w:sdtPr>
          <w:alias w:val="Status"/>
          <w:id w:val="-71426938"/>
          <w:placeholder>
            <w:docPart w:val="B2157F672D6047B9B88BC98F5C359A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395A81">
            <w:t>2021.2.0</w:t>
          </w:r>
        </w:sdtContent>
      </w:sdt>
      <w:r w:rsidRPr="00675CFD">
        <w:t xml:space="preserve"> release</w:t>
      </w:r>
      <w:r>
        <w:t xml:space="preserve"> </w:t>
      </w:r>
      <w:r w:rsidR="00690A6E">
        <w:t>adds support for the Payment Times Reporting Scheme in Australia</w:t>
      </w:r>
      <w:r w:rsidR="009477DE">
        <w:t>, and adds a range of enhancements and improvements to system usability, performance and security. This release also addresses a range of issues identified in previous releases.</w:t>
      </w:r>
    </w:p>
    <w:p w14:paraId="46A2DCF9" w14:textId="088F2617" w:rsidR="00971567" w:rsidRDefault="00971567" w:rsidP="006D79FA">
      <w:pPr>
        <w:rPr>
          <w:lang w:val="en-AU"/>
        </w:rPr>
      </w:pPr>
      <w:r>
        <w:rPr>
          <w:lang w:val="en-AU"/>
        </w:rPr>
        <w:t>The sections below provide full information on all of the changes included in this release.</w:t>
      </w:r>
    </w:p>
    <w:p w14:paraId="76B50237" w14:textId="538BBE0D" w:rsidR="00D4054F" w:rsidRDefault="00D4054F" w:rsidP="00D4054F">
      <w:pPr>
        <w:pStyle w:val="Heading2"/>
      </w:pPr>
      <w:bookmarkStart w:id="10" w:name="_Toc75182603"/>
      <w:r>
        <w:t>Upgrade Notes</w:t>
      </w:r>
      <w:bookmarkEnd w:id="10"/>
    </w:p>
    <w:p w14:paraId="4E35994A" w14:textId="4A5D82F3" w:rsidR="00D4054F" w:rsidRPr="00D4054F" w:rsidRDefault="00D4054F" w:rsidP="00D4054F">
      <w:pPr>
        <w:pStyle w:val="ListParagraph"/>
        <w:numPr>
          <w:ilvl w:val="0"/>
          <w:numId w:val="35"/>
        </w:numPr>
        <w:rPr>
          <w:lang w:val="en-AU"/>
        </w:rPr>
      </w:pPr>
      <w:r w:rsidRPr="00D4054F">
        <w:rPr>
          <w:lang w:val="en-AU"/>
        </w:rPr>
        <w:t xml:space="preserve">The new </w:t>
      </w:r>
      <w:r w:rsidRPr="00D4054F">
        <w:rPr>
          <w:b/>
          <w:bCs/>
          <w:lang w:val="en-AU"/>
        </w:rPr>
        <w:t>Packman 5.2</w:t>
      </w:r>
      <w:r w:rsidRPr="00D4054F">
        <w:rPr>
          <w:lang w:val="en-AU"/>
        </w:rPr>
        <w:t xml:space="preserve"> is required for 2021.2</w:t>
      </w:r>
      <w:r>
        <w:rPr>
          <w:lang w:val="en-AU"/>
        </w:rPr>
        <w:t>.0</w:t>
      </w:r>
      <w:r w:rsidRPr="00D4054F">
        <w:rPr>
          <w:lang w:val="en-AU"/>
        </w:rPr>
        <w:t xml:space="preserve"> and later, and supports 2020.5.0 onward. Copy the two files to the site’s bin64 directory before applying the Greentree 2021.2</w:t>
      </w:r>
      <w:r>
        <w:rPr>
          <w:lang w:val="en-AU"/>
        </w:rPr>
        <w:t>.0</w:t>
      </w:r>
      <w:r w:rsidRPr="00D4054F">
        <w:rPr>
          <w:lang w:val="en-AU"/>
        </w:rPr>
        <w:t xml:space="preserve"> package.</w:t>
      </w:r>
    </w:p>
    <w:p w14:paraId="22BE2DC9" w14:textId="77777777" w:rsidR="00D4054F" w:rsidRPr="00D4054F" w:rsidRDefault="00D4054F" w:rsidP="00D4054F">
      <w:pPr>
        <w:pStyle w:val="ListParagraph"/>
        <w:numPr>
          <w:ilvl w:val="0"/>
          <w:numId w:val="35"/>
        </w:numPr>
        <w:rPr>
          <w:lang w:val="en-AU"/>
        </w:rPr>
      </w:pPr>
      <w:r w:rsidRPr="00D4054F">
        <w:rPr>
          <w:lang w:val="en-AU"/>
        </w:rPr>
        <w:t xml:space="preserve">The </w:t>
      </w:r>
      <w:proofErr w:type="spellStart"/>
      <w:r w:rsidRPr="00D4054F">
        <w:rPr>
          <w:b/>
          <w:bCs/>
          <w:lang w:val="en-AU"/>
        </w:rPr>
        <w:t>eModules</w:t>
      </w:r>
      <w:proofErr w:type="spellEnd"/>
      <w:r w:rsidRPr="00D4054F">
        <w:rPr>
          <w:lang w:val="en-AU"/>
        </w:rPr>
        <w:t xml:space="preserve"> update comprises security enhancements for </w:t>
      </w:r>
      <w:proofErr w:type="spellStart"/>
      <w:r w:rsidRPr="00D4054F">
        <w:rPr>
          <w:lang w:val="en-AU"/>
        </w:rPr>
        <w:t>eApprovals</w:t>
      </w:r>
      <w:proofErr w:type="spellEnd"/>
      <w:r w:rsidRPr="00D4054F">
        <w:rPr>
          <w:lang w:val="en-AU"/>
        </w:rPr>
        <w:t xml:space="preserve">, </w:t>
      </w:r>
      <w:proofErr w:type="spellStart"/>
      <w:r w:rsidRPr="00D4054F">
        <w:rPr>
          <w:lang w:val="en-AU"/>
        </w:rPr>
        <w:t>eCRM</w:t>
      </w:r>
      <w:proofErr w:type="spellEnd"/>
      <w:r w:rsidRPr="00D4054F">
        <w:rPr>
          <w:lang w:val="en-AU"/>
        </w:rPr>
        <w:t xml:space="preserve">, </w:t>
      </w:r>
      <w:proofErr w:type="spellStart"/>
      <w:r w:rsidRPr="00D4054F">
        <w:rPr>
          <w:lang w:val="en-AU"/>
        </w:rPr>
        <w:t>eHR</w:t>
      </w:r>
      <w:proofErr w:type="spellEnd"/>
      <w:r w:rsidRPr="00D4054F">
        <w:rPr>
          <w:lang w:val="en-AU"/>
        </w:rPr>
        <w:t xml:space="preserve">, </w:t>
      </w:r>
      <w:proofErr w:type="spellStart"/>
      <w:r w:rsidRPr="00D4054F">
        <w:rPr>
          <w:lang w:val="en-AU"/>
        </w:rPr>
        <w:t>eRequisitions</w:t>
      </w:r>
      <w:proofErr w:type="spellEnd"/>
      <w:r w:rsidRPr="00D4054F">
        <w:rPr>
          <w:lang w:val="en-AU"/>
        </w:rPr>
        <w:t xml:space="preserve">, eService and </w:t>
      </w:r>
      <w:proofErr w:type="spellStart"/>
      <w:r w:rsidRPr="00D4054F">
        <w:rPr>
          <w:lang w:val="en-AU"/>
        </w:rPr>
        <w:t>eTimesheets</w:t>
      </w:r>
      <w:proofErr w:type="spellEnd"/>
      <w:r w:rsidRPr="00D4054F">
        <w:rPr>
          <w:lang w:val="en-AU"/>
        </w:rPr>
        <w:t>. Follow these steps to apply the update:</w:t>
      </w:r>
    </w:p>
    <w:p w14:paraId="18026630" w14:textId="77777777" w:rsidR="00D4054F" w:rsidRPr="00D4054F" w:rsidRDefault="00D4054F" w:rsidP="00D4054F">
      <w:pPr>
        <w:pStyle w:val="ListParagraph"/>
        <w:numPr>
          <w:ilvl w:val="1"/>
          <w:numId w:val="36"/>
        </w:numPr>
        <w:rPr>
          <w:lang w:val="en-AU"/>
        </w:rPr>
      </w:pPr>
      <w:r w:rsidRPr="00D4054F">
        <w:rPr>
          <w:lang w:val="en-AU"/>
        </w:rPr>
        <w:t xml:space="preserve">Zip up the current contents of the </w:t>
      </w:r>
      <w:proofErr w:type="spellStart"/>
      <w:r w:rsidRPr="00D4054F">
        <w:rPr>
          <w:lang w:val="en-AU"/>
        </w:rPr>
        <w:t>eModules</w:t>
      </w:r>
      <w:proofErr w:type="spellEnd"/>
      <w:r w:rsidRPr="00D4054F">
        <w:rPr>
          <w:lang w:val="en-AU"/>
        </w:rPr>
        <w:t xml:space="preserve"> virtual directories on the web server and retain them in a secure location.</w:t>
      </w:r>
    </w:p>
    <w:p w14:paraId="21742A06" w14:textId="77777777" w:rsidR="00D4054F" w:rsidRPr="00D4054F" w:rsidRDefault="00D4054F" w:rsidP="00D4054F">
      <w:pPr>
        <w:pStyle w:val="ListParagraph"/>
        <w:numPr>
          <w:ilvl w:val="1"/>
          <w:numId w:val="36"/>
        </w:numPr>
        <w:rPr>
          <w:lang w:val="en-AU"/>
        </w:rPr>
      </w:pPr>
      <w:r w:rsidRPr="00D4054F">
        <w:rPr>
          <w:lang w:val="en-AU"/>
        </w:rPr>
        <w:t xml:space="preserve">Do </w:t>
      </w:r>
      <w:r w:rsidRPr="00D4054F">
        <w:rPr>
          <w:u w:val="single"/>
          <w:lang w:val="en-AU"/>
        </w:rPr>
        <w:t>not</w:t>
      </w:r>
      <w:r w:rsidRPr="00D4054F">
        <w:rPr>
          <w:lang w:val="en-AU"/>
        </w:rPr>
        <w:t xml:space="preserve"> remove all files in the </w:t>
      </w:r>
      <w:proofErr w:type="spellStart"/>
      <w:r w:rsidRPr="00D4054F">
        <w:rPr>
          <w:lang w:val="en-AU"/>
        </w:rPr>
        <w:t>eModules</w:t>
      </w:r>
      <w:proofErr w:type="spellEnd"/>
      <w:r w:rsidRPr="00D4054F">
        <w:rPr>
          <w:lang w:val="en-AU"/>
        </w:rPr>
        <w:t xml:space="preserve"> directories - these contain vital configuration files.</w:t>
      </w:r>
    </w:p>
    <w:p w14:paraId="5228C083" w14:textId="77777777" w:rsidR="00D4054F" w:rsidRPr="00D4054F" w:rsidRDefault="00D4054F" w:rsidP="00D4054F">
      <w:pPr>
        <w:pStyle w:val="ListParagraph"/>
        <w:numPr>
          <w:ilvl w:val="1"/>
          <w:numId w:val="36"/>
        </w:numPr>
        <w:rPr>
          <w:lang w:val="en-AU"/>
        </w:rPr>
      </w:pPr>
      <w:r w:rsidRPr="00D4054F">
        <w:rPr>
          <w:lang w:val="en-AU"/>
        </w:rPr>
        <w:t xml:space="preserve">Extract files from the </w:t>
      </w:r>
      <w:proofErr w:type="spellStart"/>
      <w:r w:rsidRPr="00D4054F">
        <w:rPr>
          <w:lang w:val="en-AU"/>
        </w:rPr>
        <w:t>eModules</w:t>
      </w:r>
      <w:proofErr w:type="spellEnd"/>
      <w:r w:rsidRPr="00D4054F">
        <w:rPr>
          <w:lang w:val="en-AU"/>
        </w:rPr>
        <w:t xml:space="preserve"> update 7z file.</w:t>
      </w:r>
    </w:p>
    <w:p w14:paraId="2018C608" w14:textId="77777777" w:rsidR="00D4054F" w:rsidRPr="00D4054F" w:rsidRDefault="00D4054F" w:rsidP="00D4054F">
      <w:pPr>
        <w:pStyle w:val="ListParagraph"/>
        <w:numPr>
          <w:ilvl w:val="1"/>
          <w:numId w:val="36"/>
        </w:numPr>
        <w:rPr>
          <w:lang w:val="en-AU"/>
        </w:rPr>
      </w:pPr>
      <w:r w:rsidRPr="00D4054F">
        <w:rPr>
          <w:lang w:val="en-AU"/>
        </w:rPr>
        <w:t xml:space="preserve">Copy the files to the </w:t>
      </w:r>
      <w:proofErr w:type="spellStart"/>
      <w:r w:rsidRPr="00D4054F">
        <w:rPr>
          <w:lang w:val="en-AU"/>
        </w:rPr>
        <w:t>eModules</w:t>
      </w:r>
      <w:proofErr w:type="spellEnd"/>
      <w:r w:rsidRPr="00D4054F">
        <w:rPr>
          <w:lang w:val="en-AU"/>
        </w:rPr>
        <w:t xml:space="preserve"> directories, replacing existing files with the same name.</w:t>
      </w:r>
    </w:p>
    <w:p w14:paraId="259375D3" w14:textId="696EA0E1" w:rsidR="00D4054F" w:rsidRPr="00D4054F" w:rsidRDefault="00D4054F" w:rsidP="00D4054F">
      <w:pPr>
        <w:pStyle w:val="ListParagraph"/>
        <w:numPr>
          <w:ilvl w:val="0"/>
          <w:numId w:val="35"/>
        </w:numPr>
        <w:rPr>
          <w:lang w:val="en-AU"/>
        </w:rPr>
      </w:pPr>
      <w:r w:rsidRPr="00D4054F">
        <w:rPr>
          <w:b/>
          <w:bCs/>
          <w:lang w:val="en-AU"/>
        </w:rPr>
        <w:t>WebView</w:t>
      </w:r>
      <w:r w:rsidRPr="00D4054F">
        <w:rPr>
          <w:lang w:val="en-AU"/>
        </w:rPr>
        <w:t xml:space="preserve"> </w:t>
      </w:r>
      <w:r>
        <w:rPr>
          <w:lang w:val="en-AU"/>
        </w:rPr>
        <w:t>–</w:t>
      </w:r>
      <w:r w:rsidRPr="00D4054F">
        <w:rPr>
          <w:lang w:val="en-AU"/>
        </w:rPr>
        <w:t xml:space="preserve"> </w:t>
      </w:r>
      <w:r>
        <w:rPr>
          <w:lang w:val="en-AU"/>
        </w:rPr>
        <w:t>N</w:t>
      </w:r>
      <w:r w:rsidRPr="00D4054F">
        <w:rPr>
          <w:lang w:val="en-AU"/>
        </w:rPr>
        <w:t>ew</w:t>
      </w:r>
      <w:r>
        <w:rPr>
          <w:lang w:val="en-AU"/>
        </w:rPr>
        <w:t xml:space="preserve"> </w:t>
      </w:r>
      <w:r w:rsidRPr="00D4054F">
        <w:rPr>
          <w:lang w:val="en-AU"/>
        </w:rPr>
        <w:t xml:space="preserve">VRD files are mandatory for 2021.2 that use WebView </w:t>
      </w:r>
    </w:p>
    <w:p w14:paraId="3B174147" w14:textId="77777777" w:rsidR="00D4054F" w:rsidRPr="00D4054F" w:rsidRDefault="00D4054F" w:rsidP="00D4054F">
      <w:pPr>
        <w:pStyle w:val="ListParagraph"/>
        <w:numPr>
          <w:ilvl w:val="1"/>
          <w:numId w:val="37"/>
        </w:numPr>
        <w:rPr>
          <w:lang w:val="en-AU"/>
        </w:rPr>
      </w:pPr>
      <w:r w:rsidRPr="00D4054F">
        <w:rPr>
          <w:lang w:val="en-AU"/>
        </w:rPr>
        <w:t xml:space="preserve">Zip up the current contents of the WebView directory which contains the </w:t>
      </w:r>
      <w:proofErr w:type="spellStart"/>
      <w:r w:rsidRPr="00D4054F">
        <w:rPr>
          <w:lang w:val="en-AU"/>
        </w:rPr>
        <w:t>cgi</w:t>
      </w:r>
      <w:proofErr w:type="spellEnd"/>
      <w:r w:rsidRPr="00D4054F">
        <w:rPr>
          <w:lang w:val="en-AU"/>
        </w:rPr>
        <w:t xml:space="preserve">-bin and </w:t>
      </w:r>
      <w:proofErr w:type="spellStart"/>
      <w:r w:rsidRPr="00D4054F">
        <w:rPr>
          <w:lang w:val="en-AU"/>
        </w:rPr>
        <w:t>vrd</w:t>
      </w:r>
      <w:proofErr w:type="spellEnd"/>
      <w:r w:rsidRPr="00D4054F">
        <w:rPr>
          <w:lang w:val="en-AU"/>
        </w:rPr>
        <w:t xml:space="preserve"> folders used by the production system, retain them in a secure location.</w:t>
      </w:r>
    </w:p>
    <w:p w14:paraId="7C416420" w14:textId="09B3B3CA" w:rsidR="00D4054F" w:rsidRPr="00D4054F" w:rsidRDefault="00D4054F" w:rsidP="00D4054F">
      <w:pPr>
        <w:pStyle w:val="ListParagraph"/>
        <w:numPr>
          <w:ilvl w:val="1"/>
          <w:numId w:val="37"/>
        </w:numPr>
        <w:rPr>
          <w:lang w:val="en-AU"/>
        </w:rPr>
      </w:pPr>
      <w:r w:rsidRPr="00D4054F">
        <w:rPr>
          <w:lang w:val="en-AU"/>
        </w:rPr>
        <w:t xml:space="preserve">Extract the Webview2021.2.7z  file to a natural location. It will contain a new </w:t>
      </w:r>
      <w:proofErr w:type="spellStart"/>
      <w:r w:rsidRPr="00D4054F">
        <w:rPr>
          <w:lang w:val="en-AU"/>
        </w:rPr>
        <w:t>vrd</w:t>
      </w:r>
      <w:proofErr w:type="spellEnd"/>
      <w:r w:rsidRPr="00D4054F">
        <w:rPr>
          <w:lang w:val="en-AU"/>
        </w:rPr>
        <w:t xml:space="preserve"> and </w:t>
      </w:r>
      <w:proofErr w:type="spellStart"/>
      <w:r w:rsidRPr="00D4054F">
        <w:rPr>
          <w:lang w:val="en-AU"/>
        </w:rPr>
        <w:t>cgi</w:t>
      </w:r>
      <w:proofErr w:type="spellEnd"/>
      <w:r w:rsidRPr="00D4054F">
        <w:rPr>
          <w:lang w:val="en-AU"/>
        </w:rPr>
        <w:t>-bin directories.</w:t>
      </w:r>
    </w:p>
    <w:p w14:paraId="086C48B2" w14:textId="77777777" w:rsidR="00D4054F" w:rsidRPr="00D4054F" w:rsidRDefault="00D4054F" w:rsidP="00D4054F">
      <w:pPr>
        <w:pStyle w:val="ListParagraph"/>
        <w:numPr>
          <w:ilvl w:val="1"/>
          <w:numId w:val="37"/>
        </w:numPr>
        <w:rPr>
          <w:lang w:val="en-AU"/>
        </w:rPr>
      </w:pPr>
      <w:r w:rsidRPr="00D4054F">
        <w:rPr>
          <w:lang w:val="en-AU"/>
        </w:rPr>
        <w:t xml:space="preserve">Copy the newly extracted </w:t>
      </w:r>
      <w:proofErr w:type="spellStart"/>
      <w:r w:rsidRPr="00D4054F">
        <w:rPr>
          <w:lang w:val="en-AU"/>
        </w:rPr>
        <w:t>vrd</w:t>
      </w:r>
      <w:proofErr w:type="spellEnd"/>
      <w:r w:rsidRPr="00D4054F">
        <w:rPr>
          <w:lang w:val="en-AU"/>
        </w:rPr>
        <w:t xml:space="preserve"> directory to the </w:t>
      </w:r>
      <w:proofErr w:type="spellStart"/>
      <w:r w:rsidRPr="00D4054F">
        <w:rPr>
          <w:lang w:val="en-AU"/>
        </w:rPr>
        <w:t>WeView</w:t>
      </w:r>
      <w:proofErr w:type="spellEnd"/>
      <w:r w:rsidRPr="00D4054F">
        <w:rPr>
          <w:lang w:val="en-AU"/>
        </w:rPr>
        <w:t xml:space="preserve"> directory of your production system, replacing existing folder and files with the same name.</w:t>
      </w:r>
    </w:p>
    <w:p w14:paraId="16C11F45" w14:textId="77777777" w:rsidR="00D4054F" w:rsidRPr="00D4054F" w:rsidRDefault="00D4054F" w:rsidP="00D4054F">
      <w:pPr>
        <w:pStyle w:val="ListParagraph"/>
        <w:numPr>
          <w:ilvl w:val="1"/>
          <w:numId w:val="37"/>
        </w:numPr>
        <w:rPr>
          <w:lang w:val="en-AU"/>
        </w:rPr>
      </w:pPr>
      <w:r w:rsidRPr="00D4054F">
        <w:rPr>
          <w:lang w:val="en-AU"/>
        </w:rPr>
        <w:t xml:space="preserve">Do </w:t>
      </w:r>
      <w:r w:rsidRPr="00D4054F">
        <w:rPr>
          <w:u w:val="single"/>
          <w:lang w:val="en-AU"/>
        </w:rPr>
        <w:t>not</w:t>
      </w:r>
      <w:r w:rsidRPr="00D4054F">
        <w:rPr>
          <w:lang w:val="en-AU"/>
        </w:rPr>
        <w:t xml:space="preserve"> override the files in the WebView </w:t>
      </w:r>
      <w:proofErr w:type="spellStart"/>
      <w:r w:rsidRPr="00D4054F">
        <w:rPr>
          <w:lang w:val="en-AU"/>
        </w:rPr>
        <w:t>cgi</w:t>
      </w:r>
      <w:proofErr w:type="spellEnd"/>
      <w:r w:rsidRPr="00D4054F">
        <w:rPr>
          <w:lang w:val="en-AU"/>
        </w:rPr>
        <w:t>-bin directory - these contain vital configuration files.</w:t>
      </w:r>
    </w:p>
    <w:p w14:paraId="72E7C37D" w14:textId="46856F61" w:rsidR="00D4054F" w:rsidRPr="00D4054F" w:rsidRDefault="00D4054F" w:rsidP="00D4054F">
      <w:pPr>
        <w:pStyle w:val="ListParagraph"/>
        <w:numPr>
          <w:ilvl w:val="0"/>
          <w:numId w:val="35"/>
        </w:numPr>
        <w:rPr>
          <w:lang w:val="en-AU"/>
        </w:rPr>
      </w:pPr>
      <w:r w:rsidRPr="00D4054F">
        <w:rPr>
          <w:b/>
          <w:bCs/>
          <w:lang w:val="en-AU"/>
        </w:rPr>
        <w:t>gtSOAPHlp.dll</w:t>
      </w:r>
      <w:r w:rsidRPr="00D4054F">
        <w:rPr>
          <w:lang w:val="en-AU"/>
        </w:rPr>
        <w:t xml:space="preserve"> </w:t>
      </w:r>
      <w:r>
        <w:rPr>
          <w:lang w:val="en-AU"/>
        </w:rPr>
        <w:t>–</w:t>
      </w:r>
      <w:r w:rsidRPr="00D4054F">
        <w:rPr>
          <w:lang w:val="en-AU"/>
        </w:rPr>
        <w:t xml:space="preserve"> We</w:t>
      </w:r>
      <w:r>
        <w:rPr>
          <w:lang w:val="en-AU"/>
        </w:rPr>
        <w:t xml:space="preserve"> </w:t>
      </w:r>
      <w:r w:rsidRPr="00D4054F">
        <w:rPr>
          <w:lang w:val="en-AU"/>
        </w:rPr>
        <w:t>have re-instated the 32</w:t>
      </w:r>
      <w:r>
        <w:rPr>
          <w:lang w:val="en-AU"/>
        </w:rPr>
        <w:t>-</w:t>
      </w:r>
      <w:r w:rsidRPr="00D4054F">
        <w:rPr>
          <w:lang w:val="en-AU"/>
        </w:rPr>
        <w:t>bit version of this DLL. The 32-bit version is for use on the IIS Server and is registered as a COM server per the current set of instructions</w:t>
      </w:r>
      <w:r>
        <w:rPr>
          <w:lang w:val="en-AU"/>
        </w:rPr>
        <w:t>;</w:t>
      </w:r>
      <w:r w:rsidRPr="00D4054F">
        <w:rPr>
          <w:lang w:val="en-AU"/>
        </w:rPr>
        <w:t xml:space="preserve"> the 64</w:t>
      </w:r>
      <w:r>
        <w:rPr>
          <w:lang w:val="en-AU"/>
        </w:rPr>
        <w:t>-</w:t>
      </w:r>
      <w:r w:rsidRPr="00D4054F">
        <w:rPr>
          <w:lang w:val="en-AU"/>
        </w:rPr>
        <w:t>bit version will be used by default on the Jade Server. For current installations</w:t>
      </w:r>
      <w:r>
        <w:rPr>
          <w:lang w:val="en-AU"/>
        </w:rPr>
        <w:t>,</w:t>
      </w:r>
      <w:r w:rsidRPr="00D4054F">
        <w:rPr>
          <w:lang w:val="en-AU"/>
        </w:rPr>
        <w:t xml:space="preserve"> no change is necessary. This has been done due to a site that migrated their IIS server and attempted to use the 64</w:t>
      </w:r>
      <w:r>
        <w:rPr>
          <w:lang w:val="en-AU"/>
        </w:rPr>
        <w:t>-</w:t>
      </w:r>
      <w:r w:rsidRPr="00D4054F">
        <w:rPr>
          <w:lang w:val="en-AU"/>
        </w:rPr>
        <w:t xml:space="preserve">bit version for that migration. </w:t>
      </w:r>
    </w:p>
    <w:p w14:paraId="6BFD923E" w14:textId="3AC3AEC1" w:rsidR="00D4054F" w:rsidRPr="00D4054F" w:rsidRDefault="00D4054F" w:rsidP="00D4054F">
      <w:pPr>
        <w:pStyle w:val="ListParagraph"/>
        <w:numPr>
          <w:ilvl w:val="0"/>
          <w:numId w:val="35"/>
        </w:numPr>
        <w:rPr>
          <w:lang w:val="en-AU"/>
        </w:rPr>
      </w:pPr>
      <w:proofErr w:type="spellStart"/>
      <w:r w:rsidRPr="00D4054F">
        <w:rPr>
          <w:b/>
          <w:bCs/>
          <w:lang w:val="en-AU"/>
        </w:rPr>
        <w:t>DynaPDF</w:t>
      </w:r>
      <w:proofErr w:type="spellEnd"/>
      <w:r w:rsidRPr="00D4054F">
        <w:rPr>
          <w:lang w:val="en-AU"/>
        </w:rPr>
        <w:t xml:space="preserve"> </w:t>
      </w:r>
      <w:r>
        <w:rPr>
          <w:lang w:val="en-AU"/>
        </w:rPr>
        <w:t>–</w:t>
      </w:r>
      <w:r w:rsidRPr="00D4054F">
        <w:rPr>
          <w:lang w:val="en-AU"/>
        </w:rPr>
        <w:t xml:space="preserve"> Version</w:t>
      </w:r>
      <w:r>
        <w:rPr>
          <w:lang w:val="en-AU"/>
        </w:rPr>
        <w:t xml:space="preserve"> </w:t>
      </w:r>
      <w:r w:rsidRPr="00D4054F">
        <w:rPr>
          <w:lang w:val="en-AU"/>
        </w:rPr>
        <w:t xml:space="preserve">4 </w:t>
      </w:r>
      <w:r>
        <w:rPr>
          <w:lang w:val="en-AU"/>
        </w:rPr>
        <w:t>is</w:t>
      </w:r>
      <w:r w:rsidRPr="00D4054F">
        <w:rPr>
          <w:lang w:val="en-AU"/>
        </w:rPr>
        <w:t xml:space="preserve"> included in this release. It was included to correct an issue with barcode printing and it requires spaces removed from the report writers barcode printing. method.</w:t>
      </w:r>
    </w:p>
    <w:p w14:paraId="2E5EE83C" w14:textId="77777777" w:rsidR="00285B23" w:rsidRDefault="00285B23" w:rsidP="00A70E34"/>
    <w:p w14:paraId="540BD89F" w14:textId="757CEDB1" w:rsidR="00A70E34" w:rsidRDefault="00562F0C" w:rsidP="00A70E34">
      <w:pPr>
        <w:pStyle w:val="Heading1"/>
        <w:pageBreakBefore/>
      </w:pPr>
      <w:bookmarkStart w:id="11" w:name="_Toc75182604"/>
      <w:r>
        <w:lastRenderedPageBreak/>
        <w:t>New Features</w:t>
      </w:r>
      <w:bookmarkEnd w:id="11"/>
    </w:p>
    <w:p w14:paraId="42C51A67" w14:textId="45B073F7" w:rsidR="00C04ACF" w:rsidRDefault="00C04ACF" w:rsidP="00C04ACF">
      <w:pPr>
        <w:pStyle w:val="Heading2"/>
      </w:pPr>
      <w:bookmarkStart w:id="12" w:name="_Toc75182605"/>
      <w:r>
        <w:t xml:space="preserve">Desktop – </w:t>
      </w:r>
      <w:bookmarkStart w:id="13" w:name="_Toc73540135"/>
      <w:r>
        <w:t>Payment Times Reporting</w:t>
      </w:r>
      <w:bookmarkEnd w:id="12"/>
      <w:bookmarkEnd w:id="13"/>
    </w:p>
    <w:p w14:paraId="1E92C500" w14:textId="2A6BF037" w:rsidR="00C04ACF" w:rsidRDefault="00C04ACF" w:rsidP="00C04ACF">
      <w:pPr>
        <w:rPr>
          <w:lang w:val="en-AU"/>
        </w:rPr>
      </w:pPr>
      <w:r>
        <w:rPr>
          <w:lang w:val="en-AU"/>
        </w:rPr>
        <w:t xml:space="preserve">The Payment Times Reporting Scheme (PTRS) </w:t>
      </w:r>
      <w:r w:rsidRPr="002E0B5B">
        <w:rPr>
          <w:lang w:val="en-AU"/>
        </w:rPr>
        <w:t xml:space="preserve">is a method of reporting to the Australian Government Department of Industry, Science, Energy, and Resources (DISER) based on the time taken for a </w:t>
      </w:r>
      <w:r>
        <w:rPr>
          <w:lang w:val="en-AU"/>
        </w:rPr>
        <w:t>l</w:t>
      </w:r>
      <w:r w:rsidRPr="002E0B5B">
        <w:rPr>
          <w:lang w:val="en-AU"/>
        </w:rPr>
        <w:t xml:space="preserve">arge business to make a </w:t>
      </w:r>
      <w:r>
        <w:rPr>
          <w:lang w:val="en-AU"/>
        </w:rPr>
        <w:t>p</w:t>
      </w:r>
      <w:r w:rsidRPr="002E0B5B">
        <w:rPr>
          <w:lang w:val="en-AU"/>
        </w:rPr>
        <w:t xml:space="preserve">ayment to their </w:t>
      </w:r>
      <w:r>
        <w:rPr>
          <w:lang w:val="en-AU"/>
        </w:rPr>
        <w:t>s</w:t>
      </w:r>
      <w:r w:rsidRPr="002E0B5B">
        <w:rPr>
          <w:lang w:val="en-AU"/>
        </w:rPr>
        <w:t xml:space="preserve">mall </w:t>
      </w:r>
      <w:r>
        <w:rPr>
          <w:lang w:val="en-AU"/>
        </w:rPr>
        <w:t>b</w:t>
      </w:r>
      <w:r w:rsidRPr="002E0B5B">
        <w:rPr>
          <w:lang w:val="en-AU"/>
        </w:rPr>
        <w:t>usiness suppliers.</w:t>
      </w:r>
      <w:r>
        <w:rPr>
          <w:lang w:val="en-AU"/>
        </w:rPr>
        <w:t xml:space="preserve"> This release adds features to MYOB Greentree to support Payment Times Reporting.</w:t>
      </w:r>
    </w:p>
    <w:p w14:paraId="7F9C53D5" w14:textId="12860D11" w:rsidR="00C04ACF" w:rsidRDefault="00C04ACF" w:rsidP="00C04ACF">
      <w:pPr>
        <w:pStyle w:val="Note"/>
      </w:pPr>
      <w:r>
        <w:t xml:space="preserve">For more information, see </w:t>
      </w:r>
      <w:hyperlink r:id="rId16" w:history="1">
        <w:r w:rsidRPr="006807C0">
          <w:rPr>
            <w:rStyle w:val="Hyperlink"/>
            <w:b/>
            <w:bCs/>
            <w:color w:val="FFFFFF" w:themeColor="background1"/>
          </w:rPr>
          <w:t>“Payment Times Reporting Scheme” on the DISER website</w:t>
        </w:r>
      </w:hyperlink>
      <w:r>
        <w:t>.</w:t>
      </w:r>
    </w:p>
    <w:p w14:paraId="2B49137B" w14:textId="77777777" w:rsidR="00C04ACF" w:rsidRDefault="00C04ACF" w:rsidP="00C04ACF">
      <w:pPr>
        <w:pStyle w:val="Heading3"/>
      </w:pPr>
      <w:bookmarkStart w:id="14" w:name="_Toc73540136"/>
      <w:bookmarkStart w:id="15" w:name="_Toc75182606"/>
      <w:r>
        <w:t>Who Needs to Report Payment Times?</w:t>
      </w:r>
      <w:bookmarkEnd w:id="14"/>
      <w:bookmarkEnd w:id="15"/>
    </w:p>
    <w:p w14:paraId="2D7D2E53" w14:textId="77777777" w:rsidR="00C04ACF" w:rsidRPr="007B04FB" w:rsidRDefault="00C04ACF" w:rsidP="00C04ACF">
      <w:pPr>
        <w:rPr>
          <w:lang w:val="en-AU"/>
        </w:rPr>
      </w:pPr>
      <w:r>
        <w:rPr>
          <w:lang w:val="en-AU"/>
        </w:rPr>
        <w:t xml:space="preserve">Only </w:t>
      </w:r>
      <w:r w:rsidRPr="007B04FB">
        <w:rPr>
          <w:lang w:val="en-AU"/>
        </w:rPr>
        <w:t xml:space="preserve">Large Businesses need to perform this reporting, and only on bills they have received from the Small Businesses they deal with. A Large Business is defined as </w:t>
      </w:r>
      <w:r>
        <w:rPr>
          <w:lang w:val="en-AU"/>
        </w:rPr>
        <w:t>a business that</w:t>
      </w:r>
      <w:r w:rsidRPr="007B04FB">
        <w:rPr>
          <w:lang w:val="en-AU"/>
        </w:rPr>
        <w:t>:</w:t>
      </w:r>
    </w:p>
    <w:p w14:paraId="3666FB6C" w14:textId="77777777" w:rsidR="00C04ACF" w:rsidRPr="007B04FB" w:rsidRDefault="00C04ACF" w:rsidP="00681A6E">
      <w:pPr>
        <w:pStyle w:val="ListParagraph"/>
        <w:numPr>
          <w:ilvl w:val="0"/>
          <w:numId w:val="26"/>
        </w:numPr>
        <w:rPr>
          <w:lang w:val="en-AU"/>
        </w:rPr>
      </w:pPr>
      <w:r>
        <w:rPr>
          <w:lang w:val="en-AU"/>
        </w:rPr>
        <w:t>e</w:t>
      </w:r>
      <w:r w:rsidRPr="007B04FB">
        <w:rPr>
          <w:lang w:val="en-AU"/>
        </w:rPr>
        <w:t>arn</w:t>
      </w:r>
      <w:r>
        <w:rPr>
          <w:lang w:val="en-AU"/>
        </w:rPr>
        <w:t>s</w:t>
      </w:r>
      <w:r w:rsidRPr="007B04FB">
        <w:rPr>
          <w:lang w:val="en-AU"/>
        </w:rPr>
        <w:t xml:space="preserve"> over $100m in revenue for the last financial year, </w:t>
      </w:r>
      <w:proofErr w:type="gramStart"/>
      <w:r w:rsidRPr="007B04FB">
        <w:rPr>
          <w:lang w:val="en-AU"/>
        </w:rPr>
        <w:t>or;</w:t>
      </w:r>
      <w:proofErr w:type="gramEnd"/>
    </w:p>
    <w:p w14:paraId="27C82CD6" w14:textId="77777777" w:rsidR="00C04ACF" w:rsidRPr="007B04FB" w:rsidRDefault="00C04ACF" w:rsidP="00681A6E">
      <w:pPr>
        <w:pStyle w:val="ListParagraph"/>
        <w:numPr>
          <w:ilvl w:val="0"/>
          <w:numId w:val="26"/>
        </w:numPr>
        <w:rPr>
          <w:lang w:val="en-AU"/>
        </w:rPr>
      </w:pPr>
      <w:r>
        <w:rPr>
          <w:lang w:val="en-AU"/>
        </w:rPr>
        <w:t>is</w:t>
      </w:r>
      <w:r w:rsidRPr="007B04FB">
        <w:rPr>
          <w:lang w:val="en-AU"/>
        </w:rPr>
        <w:t xml:space="preserve"> part of a group that has earned over $100m for the last financial year, and this company earns more than $10m, </w:t>
      </w:r>
      <w:proofErr w:type="gramStart"/>
      <w:r w:rsidRPr="007B04FB">
        <w:rPr>
          <w:lang w:val="en-AU"/>
        </w:rPr>
        <w:t>and;</w:t>
      </w:r>
      <w:proofErr w:type="gramEnd"/>
    </w:p>
    <w:p w14:paraId="456CD5F9" w14:textId="77777777" w:rsidR="00C04ACF" w:rsidRPr="007B04FB" w:rsidRDefault="00C04ACF" w:rsidP="00681A6E">
      <w:pPr>
        <w:pStyle w:val="ListParagraph"/>
        <w:numPr>
          <w:ilvl w:val="0"/>
          <w:numId w:val="26"/>
        </w:numPr>
        <w:rPr>
          <w:lang w:val="en-AU"/>
        </w:rPr>
      </w:pPr>
      <w:r>
        <w:rPr>
          <w:lang w:val="en-AU"/>
        </w:rPr>
        <w:t>is</w:t>
      </w:r>
      <w:r w:rsidRPr="007B04FB">
        <w:rPr>
          <w:lang w:val="en-AU"/>
        </w:rPr>
        <w:t xml:space="preserve"> registered to operate in Australia</w:t>
      </w:r>
      <w:r>
        <w:rPr>
          <w:lang w:val="en-AU"/>
        </w:rPr>
        <w:t>.</w:t>
      </w:r>
    </w:p>
    <w:p w14:paraId="7B598F30" w14:textId="77777777" w:rsidR="00C04ACF" w:rsidRPr="007B04FB" w:rsidRDefault="00C04ACF" w:rsidP="00C04ACF">
      <w:pPr>
        <w:rPr>
          <w:lang w:val="en-AU"/>
        </w:rPr>
      </w:pPr>
      <w:r w:rsidRPr="007B04FB">
        <w:rPr>
          <w:lang w:val="en-AU"/>
        </w:rPr>
        <w:t xml:space="preserve">A Small Business is defined as </w:t>
      </w:r>
      <w:r>
        <w:rPr>
          <w:lang w:val="en-AU"/>
        </w:rPr>
        <w:t>a business that</w:t>
      </w:r>
      <w:r w:rsidRPr="007B04FB">
        <w:rPr>
          <w:lang w:val="en-AU"/>
        </w:rPr>
        <w:t>:</w:t>
      </w:r>
    </w:p>
    <w:p w14:paraId="35D72D8F" w14:textId="77777777" w:rsidR="00C04ACF" w:rsidRPr="007B04FB" w:rsidRDefault="00C04ACF" w:rsidP="00681A6E">
      <w:pPr>
        <w:pStyle w:val="ListParagraph"/>
        <w:numPr>
          <w:ilvl w:val="0"/>
          <w:numId w:val="25"/>
        </w:numPr>
        <w:rPr>
          <w:lang w:val="en-AU"/>
        </w:rPr>
      </w:pPr>
      <w:r>
        <w:rPr>
          <w:lang w:val="en-AU"/>
        </w:rPr>
        <w:t>has</w:t>
      </w:r>
      <w:r w:rsidRPr="007B04FB">
        <w:rPr>
          <w:lang w:val="en-AU"/>
        </w:rPr>
        <w:t xml:space="preserve"> annual revenue &lt;$10mil, </w:t>
      </w:r>
      <w:proofErr w:type="gramStart"/>
      <w:r w:rsidRPr="007B04FB">
        <w:rPr>
          <w:lang w:val="en-AU"/>
        </w:rPr>
        <w:t>and;</w:t>
      </w:r>
      <w:proofErr w:type="gramEnd"/>
    </w:p>
    <w:p w14:paraId="1AFB8A03" w14:textId="77777777" w:rsidR="00C04ACF" w:rsidRPr="007B04FB" w:rsidRDefault="00C04ACF" w:rsidP="00681A6E">
      <w:pPr>
        <w:pStyle w:val="ListParagraph"/>
        <w:numPr>
          <w:ilvl w:val="0"/>
          <w:numId w:val="25"/>
        </w:numPr>
        <w:rPr>
          <w:lang w:val="en-AU"/>
        </w:rPr>
      </w:pPr>
      <w:r>
        <w:rPr>
          <w:lang w:val="en-AU"/>
        </w:rPr>
        <w:t>is</w:t>
      </w:r>
      <w:r w:rsidRPr="007B04FB">
        <w:rPr>
          <w:lang w:val="en-AU"/>
        </w:rPr>
        <w:t xml:space="preserve"> registered to operate in Australia, </w:t>
      </w:r>
      <w:proofErr w:type="gramStart"/>
      <w:r w:rsidRPr="007B04FB">
        <w:rPr>
          <w:lang w:val="en-AU"/>
        </w:rPr>
        <w:t>and;</w:t>
      </w:r>
      <w:proofErr w:type="gramEnd"/>
    </w:p>
    <w:p w14:paraId="3EEA5E5F" w14:textId="77777777" w:rsidR="00C04ACF" w:rsidRPr="007B04FB" w:rsidRDefault="00C04ACF" w:rsidP="00681A6E">
      <w:pPr>
        <w:pStyle w:val="ListParagraph"/>
        <w:numPr>
          <w:ilvl w:val="0"/>
          <w:numId w:val="25"/>
        </w:numPr>
        <w:rPr>
          <w:lang w:val="en-AU"/>
        </w:rPr>
      </w:pPr>
      <w:r>
        <w:rPr>
          <w:lang w:val="en-AU"/>
        </w:rPr>
        <w:t>is</w:t>
      </w:r>
      <w:r w:rsidRPr="007B04FB">
        <w:rPr>
          <w:lang w:val="en-AU"/>
        </w:rPr>
        <w:t xml:space="preserve"> registered on the DISER tool for small businesses.</w:t>
      </w:r>
    </w:p>
    <w:p w14:paraId="40332EB7" w14:textId="77777777" w:rsidR="00C04ACF" w:rsidRDefault="00C04ACF" w:rsidP="00C04ACF">
      <w:pPr>
        <w:rPr>
          <w:lang w:val="en-AU"/>
        </w:rPr>
      </w:pPr>
      <w:r w:rsidRPr="002E0B5B">
        <w:rPr>
          <w:lang w:val="en-AU"/>
        </w:rPr>
        <w:t xml:space="preserve">The Payment Times Reporting Scheme commenced on 1 January 2021. It requires businesses to submit a report on their payment terms and practices. </w:t>
      </w:r>
      <w:r>
        <w:rPr>
          <w:lang w:val="en-AU"/>
        </w:rPr>
        <w:t>R</w:t>
      </w:r>
      <w:r w:rsidRPr="002E0B5B">
        <w:rPr>
          <w:lang w:val="en-AU"/>
        </w:rPr>
        <w:t xml:space="preserve">eports are due each </w:t>
      </w:r>
      <w:r>
        <w:rPr>
          <w:lang w:val="en-AU"/>
        </w:rPr>
        <w:t>six</w:t>
      </w:r>
      <w:r w:rsidRPr="002E0B5B">
        <w:rPr>
          <w:lang w:val="en-AU"/>
        </w:rPr>
        <w:t xml:space="preserve"> months of an income year</w:t>
      </w:r>
      <w:r>
        <w:rPr>
          <w:lang w:val="en-AU"/>
        </w:rPr>
        <w:t>,</w:t>
      </w:r>
      <w:r w:rsidRPr="002E0B5B">
        <w:rPr>
          <w:lang w:val="en-AU"/>
        </w:rPr>
        <w:t xml:space="preserve"> within </w:t>
      </w:r>
      <w:r>
        <w:rPr>
          <w:lang w:val="en-AU"/>
        </w:rPr>
        <w:t>three</w:t>
      </w:r>
      <w:r w:rsidRPr="002E0B5B">
        <w:rPr>
          <w:lang w:val="en-AU"/>
        </w:rPr>
        <w:t xml:space="preserve"> months of the end of the reporting period.</w:t>
      </w:r>
      <w:r>
        <w:rPr>
          <w:lang w:val="en-AU"/>
        </w:rPr>
        <w:t xml:space="preserve"> The f</w:t>
      </w:r>
      <w:r w:rsidRPr="007B04FB">
        <w:rPr>
          <w:lang w:val="en-AU"/>
        </w:rPr>
        <w:t xml:space="preserve">irst reporting period </w:t>
      </w:r>
      <w:r>
        <w:rPr>
          <w:lang w:val="en-AU"/>
        </w:rPr>
        <w:t xml:space="preserve">is therefore </w:t>
      </w:r>
      <w:r w:rsidRPr="004848CD">
        <w:rPr>
          <w:b/>
          <w:bCs/>
          <w:lang w:val="en-AU"/>
        </w:rPr>
        <w:t>1 January 2021 – 30 June 2021</w:t>
      </w:r>
      <w:r w:rsidRPr="007B04FB">
        <w:rPr>
          <w:lang w:val="en-AU"/>
        </w:rPr>
        <w:t>,</w:t>
      </w:r>
      <w:r>
        <w:rPr>
          <w:lang w:val="en-AU"/>
        </w:rPr>
        <w:t xml:space="preserve"> with the first report</w:t>
      </w:r>
      <w:r w:rsidRPr="007B04FB">
        <w:rPr>
          <w:lang w:val="en-AU"/>
        </w:rPr>
        <w:t xml:space="preserve"> due by </w:t>
      </w:r>
      <w:r w:rsidRPr="004848CD">
        <w:rPr>
          <w:b/>
          <w:bCs/>
          <w:lang w:val="en-AU"/>
        </w:rPr>
        <w:t>30 September 2021</w:t>
      </w:r>
      <w:r w:rsidRPr="007B04FB">
        <w:rPr>
          <w:lang w:val="en-AU"/>
        </w:rPr>
        <w:t>.</w:t>
      </w:r>
    </w:p>
    <w:p w14:paraId="6F6FA88A" w14:textId="3BAFF116" w:rsidR="00875EC9" w:rsidRDefault="00C04ACF" w:rsidP="00875EC9">
      <w:pPr>
        <w:rPr>
          <w:lang w:val="en-AU"/>
        </w:rPr>
      </w:pPr>
      <w:r>
        <w:rPr>
          <w:lang w:val="en-AU"/>
        </w:rPr>
        <w:t xml:space="preserve">PTRS reports are uploaded to the </w:t>
      </w:r>
      <w:hyperlink r:id="rId17" w:history="1">
        <w:r w:rsidRPr="00CA2FE9">
          <w:rPr>
            <w:rStyle w:val="Hyperlink"/>
            <w:lang w:val="en-AU"/>
          </w:rPr>
          <w:t>Payment Times Reporting Portal website</w:t>
        </w:r>
      </w:hyperlink>
      <w:r>
        <w:rPr>
          <w:lang w:val="en-AU"/>
        </w:rPr>
        <w:t xml:space="preserve">. You will need a </w:t>
      </w:r>
      <w:proofErr w:type="spellStart"/>
      <w:r>
        <w:rPr>
          <w:lang w:val="en-AU"/>
        </w:rPr>
        <w:t>myGovID</w:t>
      </w:r>
      <w:proofErr w:type="spellEnd"/>
      <w:r>
        <w:rPr>
          <w:lang w:val="en-AU"/>
        </w:rPr>
        <w:t xml:space="preserve"> to log in to the portal.</w:t>
      </w:r>
      <w:r w:rsidR="00875EC9" w:rsidRPr="00875EC9">
        <w:rPr>
          <w:lang w:val="en-AU"/>
        </w:rPr>
        <w:t xml:space="preserve"> </w:t>
      </w:r>
      <w:r w:rsidR="00875EC9">
        <w:rPr>
          <w:lang w:val="en-AU"/>
        </w:rPr>
        <w:t>The PTRS report consists of two files:</w:t>
      </w:r>
    </w:p>
    <w:p w14:paraId="29A1A8C6" w14:textId="16DDB063" w:rsidR="00875EC9" w:rsidRDefault="00875EC9" w:rsidP="00681A6E">
      <w:pPr>
        <w:pStyle w:val="ListParagraph"/>
        <w:numPr>
          <w:ilvl w:val="0"/>
          <w:numId w:val="31"/>
        </w:numPr>
        <w:rPr>
          <w:lang w:val="en-AU"/>
        </w:rPr>
      </w:pPr>
      <w:bookmarkStart w:id="16" w:name="_Hlk74642792"/>
      <w:r>
        <w:rPr>
          <w:lang w:val="en-AU"/>
        </w:rPr>
        <w:t xml:space="preserve">The </w:t>
      </w:r>
      <w:r w:rsidRPr="00875EC9">
        <w:rPr>
          <w:i/>
          <w:iCs/>
          <w:lang w:val="en-AU"/>
        </w:rPr>
        <w:t>PTR Template</w:t>
      </w:r>
      <w:r>
        <w:rPr>
          <w:lang w:val="en-AU"/>
        </w:rPr>
        <w:t>, which is a</w:t>
      </w:r>
      <w:r w:rsidRPr="00BD4514">
        <w:rPr>
          <w:lang w:val="en-AU"/>
        </w:rPr>
        <w:t xml:space="preserve"> CSV file containing</w:t>
      </w:r>
      <w:r>
        <w:rPr>
          <w:lang w:val="en-AU"/>
        </w:rPr>
        <w:t xml:space="preserve"> data on all of your payment information</w:t>
      </w:r>
      <w:r w:rsidR="0041017F">
        <w:rPr>
          <w:lang w:val="en-AU"/>
        </w:rPr>
        <w:t xml:space="preserve">. </w:t>
      </w:r>
      <w:r>
        <w:rPr>
          <w:lang w:val="en-AU"/>
        </w:rPr>
        <w:t>MYOB Greentree produces this file</w:t>
      </w:r>
      <w:r w:rsidR="0041017F">
        <w:rPr>
          <w:lang w:val="en-AU"/>
        </w:rPr>
        <w:t>—see “</w:t>
      </w:r>
      <w:r w:rsidR="0041017F">
        <w:rPr>
          <w:lang w:val="en-AU"/>
        </w:rPr>
        <w:fldChar w:fldCharType="begin"/>
      </w:r>
      <w:r w:rsidR="0041017F">
        <w:rPr>
          <w:lang w:val="en-AU"/>
        </w:rPr>
        <w:instrText xml:space="preserve"> REF _Ref74642772 \h </w:instrText>
      </w:r>
      <w:r w:rsidR="0041017F">
        <w:rPr>
          <w:lang w:val="en-AU"/>
        </w:rPr>
      </w:r>
      <w:r w:rsidR="0041017F">
        <w:rPr>
          <w:lang w:val="en-AU"/>
        </w:rPr>
        <w:fldChar w:fldCharType="separate"/>
      </w:r>
      <w:r w:rsidR="0090267D">
        <w:t>Generating the Payment Times Report</w:t>
      </w:r>
      <w:r w:rsidR="0041017F">
        <w:rPr>
          <w:lang w:val="en-AU"/>
        </w:rPr>
        <w:fldChar w:fldCharType="end"/>
      </w:r>
      <w:r w:rsidR="0041017F">
        <w:rPr>
          <w:lang w:val="en-AU"/>
        </w:rPr>
        <w:t xml:space="preserve">” on page </w:t>
      </w:r>
      <w:r w:rsidR="0041017F">
        <w:rPr>
          <w:lang w:val="en-AU"/>
        </w:rPr>
        <w:fldChar w:fldCharType="begin"/>
      </w:r>
      <w:r w:rsidR="0041017F">
        <w:rPr>
          <w:lang w:val="en-AU"/>
        </w:rPr>
        <w:instrText xml:space="preserve"> PAGEREF _Ref74642781 \h </w:instrText>
      </w:r>
      <w:r w:rsidR="0041017F">
        <w:rPr>
          <w:lang w:val="en-AU"/>
        </w:rPr>
      </w:r>
      <w:r w:rsidR="0041017F">
        <w:rPr>
          <w:lang w:val="en-AU"/>
        </w:rPr>
        <w:fldChar w:fldCharType="separate"/>
      </w:r>
      <w:r w:rsidR="0090267D">
        <w:rPr>
          <w:noProof/>
          <w:lang w:val="en-AU"/>
        </w:rPr>
        <w:t>5</w:t>
      </w:r>
      <w:r w:rsidR="0041017F">
        <w:rPr>
          <w:lang w:val="en-AU"/>
        </w:rPr>
        <w:fldChar w:fldCharType="end"/>
      </w:r>
      <w:r>
        <w:rPr>
          <w:lang w:val="en-AU"/>
        </w:rPr>
        <w:t>.</w:t>
      </w:r>
    </w:p>
    <w:p w14:paraId="39D48A79" w14:textId="018216AB" w:rsidR="00875EC9" w:rsidRPr="00BD4514" w:rsidRDefault="00875EC9" w:rsidP="00681A6E">
      <w:pPr>
        <w:pStyle w:val="ListParagraph"/>
        <w:numPr>
          <w:ilvl w:val="0"/>
          <w:numId w:val="31"/>
        </w:numPr>
        <w:rPr>
          <w:lang w:val="en-AU"/>
        </w:rPr>
      </w:pPr>
      <w:r>
        <w:rPr>
          <w:lang w:val="en-AU"/>
        </w:rPr>
        <w:t xml:space="preserve">The </w:t>
      </w:r>
      <w:r w:rsidRPr="00875EC9">
        <w:rPr>
          <w:i/>
          <w:iCs/>
          <w:lang w:val="en-AU"/>
        </w:rPr>
        <w:t>Responsible Member Declaration Template</w:t>
      </w:r>
      <w:r>
        <w:rPr>
          <w:lang w:val="en-AU"/>
        </w:rPr>
        <w:t>, which is</w:t>
      </w:r>
      <w:r w:rsidRPr="00875EC9">
        <w:rPr>
          <w:lang w:val="en-AU"/>
        </w:rPr>
        <w:t xml:space="preserve"> </w:t>
      </w:r>
      <w:r>
        <w:rPr>
          <w:lang w:val="en-AU"/>
        </w:rPr>
        <w:t xml:space="preserve">a Word document containing </w:t>
      </w:r>
      <w:r w:rsidRPr="00BD4514">
        <w:rPr>
          <w:lang w:val="en-AU"/>
        </w:rPr>
        <w:t>signatures and associated declarations</w:t>
      </w:r>
      <w:r>
        <w:rPr>
          <w:lang w:val="en-AU"/>
        </w:rPr>
        <w:t xml:space="preserve">. The template for this document can be downloaded from the </w:t>
      </w:r>
      <w:r w:rsidRPr="00BD4514">
        <w:rPr>
          <w:lang w:val="en-AU"/>
        </w:rPr>
        <w:t>Payment Times Reporting Portal website</w:t>
      </w:r>
      <w:r>
        <w:rPr>
          <w:lang w:val="en-AU"/>
        </w:rPr>
        <w:t xml:space="preserve">—look for the </w:t>
      </w:r>
      <w:r w:rsidRPr="00BD4514">
        <w:rPr>
          <w:b/>
          <w:bCs/>
          <w:lang w:val="en-AU"/>
        </w:rPr>
        <w:t>Download PTR Responsible Member Declaration Template</w:t>
      </w:r>
      <w:r>
        <w:rPr>
          <w:lang w:val="en-AU"/>
        </w:rPr>
        <w:t xml:space="preserve"> link on the home page.</w:t>
      </w:r>
    </w:p>
    <w:bookmarkEnd w:id="16"/>
    <w:p w14:paraId="0693F1E9" w14:textId="2DA2F0B2" w:rsidR="00C04ACF" w:rsidRPr="007B04FB" w:rsidRDefault="00875EC9" w:rsidP="00C04ACF">
      <w:pPr>
        <w:rPr>
          <w:lang w:val="en-AU"/>
        </w:rPr>
      </w:pPr>
      <w:r>
        <w:rPr>
          <w:lang w:val="en-AU"/>
        </w:rPr>
        <w:t xml:space="preserve">See the page </w:t>
      </w:r>
      <w:hyperlink r:id="rId18" w:history="1">
        <w:r w:rsidRPr="00BD4514">
          <w:rPr>
            <w:rStyle w:val="Hyperlink"/>
            <w:lang w:val="en-AU"/>
          </w:rPr>
          <w:t>“How to report”</w:t>
        </w:r>
      </w:hyperlink>
      <w:r>
        <w:rPr>
          <w:lang w:val="en-AU"/>
        </w:rPr>
        <w:t xml:space="preserve"> for information on how to log in and complete the PTRS report.</w:t>
      </w:r>
    </w:p>
    <w:p w14:paraId="74B4196F" w14:textId="77777777" w:rsidR="00C04ACF" w:rsidRDefault="00C04ACF" w:rsidP="00C04ACF">
      <w:pPr>
        <w:spacing w:before="0" w:after="0"/>
        <w:ind w:left="0"/>
        <w:rPr>
          <w:rFonts w:ascii="Neutro MYOB Medium" w:hAnsi="Neutro MYOB Medium" w:cs="Stone Sans"/>
          <w:bCs/>
          <w:sz w:val="32"/>
          <w:szCs w:val="24"/>
          <w:lang w:val="en-AU"/>
        </w:rPr>
      </w:pPr>
      <w:r>
        <w:br w:type="page"/>
      </w:r>
    </w:p>
    <w:p w14:paraId="3C40B474" w14:textId="77777777" w:rsidR="00C04ACF" w:rsidRPr="002E0B5B" w:rsidRDefault="00C04ACF" w:rsidP="00C04ACF">
      <w:pPr>
        <w:pStyle w:val="Heading3"/>
      </w:pPr>
      <w:bookmarkStart w:id="17" w:name="_Toc73540137"/>
      <w:bookmarkStart w:id="18" w:name="_Toc75182607"/>
      <w:r>
        <w:lastRenderedPageBreak/>
        <w:t>Enabling Payment Times Reporting</w:t>
      </w:r>
      <w:bookmarkEnd w:id="17"/>
      <w:bookmarkEnd w:id="18"/>
    </w:p>
    <w:p w14:paraId="539B1B18" w14:textId="6050625B" w:rsidR="00C04ACF" w:rsidRPr="00C04ACF" w:rsidRDefault="00C04ACF" w:rsidP="00C04ACF">
      <w:pPr>
        <w:rPr>
          <w:lang w:val="en-AU"/>
        </w:rPr>
      </w:pPr>
      <w:r>
        <w:rPr>
          <w:lang w:val="en-AU"/>
        </w:rPr>
        <w:t xml:space="preserve">If you qualify as a Large Business, you must activate the PTRS features </w:t>
      </w:r>
      <w:r w:rsidR="007B79E1">
        <w:rPr>
          <w:lang w:val="en-AU"/>
        </w:rPr>
        <w:t>on the Main tab of the AP Module Control window</w:t>
      </w:r>
      <w:r>
        <w:rPr>
          <w:lang w:val="en-AU"/>
        </w:rPr>
        <w:t xml:space="preserve">. </w:t>
      </w:r>
      <w:r w:rsidRPr="00C04ACF">
        <w:rPr>
          <w:lang w:val="en-AU"/>
        </w:rPr>
        <w:t>Tick the</w:t>
      </w:r>
      <w:r w:rsidRPr="00C04ACF">
        <w:rPr>
          <w:b/>
          <w:bCs/>
          <w:lang w:val="en-AU"/>
        </w:rPr>
        <w:t xml:space="preserve"> Required to Report under PTRS</w:t>
      </w:r>
      <w:r w:rsidRPr="00C04ACF">
        <w:rPr>
          <w:lang w:val="en-AU"/>
        </w:rPr>
        <w:t xml:space="preserve"> box if you are a Large Business who is required to report payment times.</w:t>
      </w:r>
    </w:p>
    <w:p w14:paraId="2E379731" w14:textId="77777777" w:rsidR="00C04ACF" w:rsidRPr="00B74EC2" w:rsidRDefault="00C04ACF" w:rsidP="00C04ACF">
      <w:pPr>
        <w:jc w:val="center"/>
        <w:rPr>
          <w:lang w:val="en-AU"/>
        </w:rPr>
      </w:pPr>
      <w:r>
        <w:rPr>
          <w:noProof/>
          <w:lang w:val="en-AU"/>
        </w:rPr>
        <mc:AlternateContent>
          <mc:Choice Requires="wps">
            <w:drawing>
              <wp:anchor distT="0" distB="0" distL="114300" distR="114300" simplePos="0" relativeHeight="251665409" behindDoc="0" locked="0" layoutInCell="1" allowOverlap="1" wp14:anchorId="6BEEC909" wp14:editId="2A8189C1">
                <wp:simplePos x="0" y="0"/>
                <wp:positionH relativeFrom="column">
                  <wp:posOffset>1286787</wp:posOffset>
                </wp:positionH>
                <wp:positionV relativeFrom="paragraph">
                  <wp:posOffset>3542803</wp:posOffset>
                </wp:positionV>
                <wp:extent cx="1189548" cy="179733"/>
                <wp:effectExtent l="19050" t="19050" r="10795" b="10795"/>
                <wp:wrapNone/>
                <wp:docPr id="18" name="Rectangle 18"/>
                <wp:cNvGraphicFramePr/>
                <a:graphic xmlns:a="http://schemas.openxmlformats.org/drawingml/2006/main">
                  <a:graphicData uri="http://schemas.microsoft.com/office/word/2010/wordprocessingShape">
                    <wps:wsp>
                      <wps:cNvSpPr/>
                      <wps:spPr>
                        <a:xfrm>
                          <a:off x="0" y="0"/>
                          <a:ext cx="1189548" cy="179733"/>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00FC2" id="Rectangle 18" o:spid="_x0000_s1026" style="position:absolute;margin-left:101.3pt;margin-top:278.95pt;width:93.65pt;height:14.15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" filled="f" strokecolor="red" strokeweight="2.25pt"/>
            </w:pict>
          </mc:Fallback>
        </mc:AlternateContent>
      </w:r>
      <w:r>
        <w:rPr>
          <w:noProof/>
          <w:lang w:val="en-AU"/>
        </w:rPr>
        <w:drawing>
          <wp:inline distT="0" distB="0" distL="0" distR="0" wp14:anchorId="0BE2CDF4" wp14:editId="54B232EC">
            <wp:extent cx="4202440" cy="3833307"/>
            <wp:effectExtent l="38100" t="38100" r="102870" b="914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4202440" cy="3833307"/>
                    </a:xfrm>
                    <a:prstGeom prst="rect">
                      <a:avLst/>
                    </a:prstGeom>
                    <a:effectLst>
                      <a:outerShdw blurRad="50800" dist="38100" dir="2700000" algn="tl" rotWithShape="0">
                        <a:prstClr val="black">
                          <a:alpha val="40000"/>
                        </a:prstClr>
                      </a:outerShdw>
                    </a:effectLst>
                  </pic:spPr>
                </pic:pic>
              </a:graphicData>
            </a:graphic>
          </wp:inline>
        </w:drawing>
      </w:r>
    </w:p>
    <w:p w14:paraId="25AFF890" w14:textId="695274FC" w:rsidR="00C04ACF" w:rsidRDefault="00C04ACF" w:rsidP="00C04ACF">
      <w:pPr>
        <w:pStyle w:val="Heading3"/>
      </w:pPr>
      <w:bookmarkStart w:id="19" w:name="_Toc73540138"/>
      <w:bookmarkStart w:id="20" w:name="_Toc75182608"/>
      <w:r>
        <w:t xml:space="preserve">Setting up </w:t>
      </w:r>
      <w:r w:rsidR="007B79E1">
        <w:t>Suppliers</w:t>
      </w:r>
      <w:r>
        <w:t xml:space="preserve"> for Payment Times Reporting</w:t>
      </w:r>
      <w:bookmarkEnd w:id="19"/>
      <w:bookmarkEnd w:id="20"/>
    </w:p>
    <w:p w14:paraId="6ADF6F69" w14:textId="56663CA6" w:rsidR="00C04ACF" w:rsidRDefault="00C04ACF" w:rsidP="00C04ACF">
      <w:pPr>
        <w:rPr>
          <w:lang w:val="en-AU"/>
        </w:rPr>
      </w:pPr>
      <w:r>
        <w:rPr>
          <w:lang w:val="en-AU"/>
        </w:rPr>
        <w:t xml:space="preserve">Once PTRS features have been enabled, you can set PTRS options on </w:t>
      </w:r>
      <w:r w:rsidR="007B79E1">
        <w:rPr>
          <w:lang w:val="en-AU"/>
        </w:rPr>
        <w:t>Supplier</w:t>
      </w:r>
      <w:r>
        <w:rPr>
          <w:lang w:val="en-AU"/>
        </w:rPr>
        <w:t xml:space="preserve"> accounts. </w:t>
      </w:r>
      <w:r w:rsidR="007B79E1">
        <w:rPr>
          <w:lang w:val="en-AU"/>
        </w:rPr>
        <w:t>A</w:t>
      </w:r>
      <w:r>
        <w:rPr>
          <w:lang w:val="en-AU"/>
        </w:rPr>
        <w:t xml:space="preserve"> new </w:t>
      </w:r>
      <w:r w:rsidR="007B79E1" w:rsidRPr="0057149F">
        <w:rPr>
          <w:b/>
          <w:bCs/>
          <w:lang w:val="en-AU"/>
        </w:rPr>
        <w:t>PTRS Small Business</w:t>
      </w:r>
      <w:r w:rsidR="007B79E1">
        <w:rPr>
          <w:lang w:val="en-AU"/>
        </w:rPr>
        <w:t xml:space="preserve"> </w:t>
      </w:r>
      <w:r>
        <w:rPr>
          <w:lang w:val="en-AU"/>
        </w:rPr>
        <w:t xml:space="preserve">option </w:t>
      </w:r>
      <w:r w:rsidR="007B79E1">
        <w:rPr>
          <w:lang w:val="en-AU"/>
        </w:rPr>
        <w:t>is</w:t>
      </w:r>
      <w:r>
        <w:rPr>
          <w:lang w:val="en-AU"/>
        </w:rPr>
        <w:t xml:space="preserve"> available on the </w:t>
      </w:r>
      <w:r w:rsidR="007B79E1">
        <w:rPr>
          <w:lang w:val="en-AU"/>
        </w:rPr>
        <w:t>Defaults</w:t>
      </w:r>
      <w:r>
        <w:rPr>
          <w:lang w:val="en-AU"/>
        </w:rPr>
        <w:t xml:space="preserve"> tab of the </w:t>
      </w:r>
      <w:r w:rsidR="007B79E1">
        <w:rPr>
          <w:lang w:val="en-AU"/>
        </w:rPr>
        <w:t>Supplier Maintenance</w:t>
      </w:r>
      <w:r>
        <w:rPr>
          <w:lang w:val="en-AU"/>
        </w:rPr>
        <w:t xml:space="preserve"> window:</w:t>
      </w:r>
    </w:p>
    <w:p w14:paraId="19E4CFE3" w14:textId="5D175211" w:rsidR="00C04ACF" w:rsidRPr="0057149F" w:rsidRDefault="007B79E1" w:rsidP="00E03C34">
      <w:pPr>
        <w:rPr>
          <w:lang w:val="en-AU"/>
        </w:rPr>
      </w:pPr>
      <w:r>
        <w:rPr>
          <w:lang w:val="en-AU"/>
        </w:rPr>
        <w:t>You can t</w:t>
      </w:r>
      <w:r w:rsidR="00C04ACF">
        <w:rPr>
          <w:lang w:val="en-AU"/>
        </w:rPr>
        <w:t xml:space="preserve">ick this box </w:t>
      </w:r>
      <w:r>
        <w:rPr>
          <w:lang w:val="en-AU"/>
        </w:rPr>
        <w:t xml:space="preserve">manually </w:t>
      </w:r>
      <w:r w:rsidR="00C04ACF">
        <w:rPr>
          <w:lang w:val="en-AU"/>
        </w:rPr>
        <w:t xml:space="preserve">if the </w:t>
      </w:r>
      <w:r w:rsidR="009A4E29">
        <w:rPr>
          <w:lang w:val="en-AU"/>
        </w:rPr>
        <w:t>Supplier</w:t>
      </w:r>
      <w:r w:rsidR="00C04ACF">
        <w:rPr>
          <w:lang w:val="en-AU"/>
        </w:rPr>
        <w:t xml:space="preserve"> qualifies as a Small Business</w:t>
      </w:r>
      <w:r>
        <w:rPr>
          <w:lang w:val="en-AU"/>
        </w:rPr>
        <w:t xml:space="preserve">, or it </w:t>
      </w:r>
      <w:r w:rsidR="00C04ACF">
        <w:rPr>
          <w:lang w:val="en-AU"/>
        </w:rPr>
        <w:t>can be set automatically by the Payment Times Reporting tool—see “</w:t>
      </w:r>
      <w:r w:rsidR="00E03C34">
        <w:rPr>
          <w:lang w:val="en-AU"/>
        </w:rPr>
        <w:fldChar w:fldCharType="begin"/>
      </w:r>
      <w:r w:rsidR="00E03C34">
        <w:rPr>
          <w:lang w:val="en-AU"/>
        </w:rPr>
        <w:instrText xml:space="preserve"> REF _Ref73544666 \h </w:instrText>
      </w:r>
      <w:r w:rsidR="00E03C34">
        <w:rPr>
          <w:lang w:val="en-AU"/>
        </w:rPr>
      </w:r>
      <w:r w:rsidR="00E03C34">
        <w:rPr>
          <w:lang w:val="en-AU"/>
        </w:rPr>
        <w:fldChar w:fldCharType="separate"/>
      </w:r>
      <w:r w:rsidR="0090267D">
        <w:t>Generating the Payment Times Report</w:t>
      </w:r>
      <w:r w:rsidR="00E03C34">
        <w:rPr>
          <w:lang w:val="en-AU"/>
        </w:rPr>
        <w:fldChar w:fldCharType="end"/>
      </w:r>
      <w:r w:rsidR="00C04ACF">
        <w:rPr>
          <w:lang w:val="en-AU"/>
        </w:rPr>
        <w:t>” on page</w:t>
      </w:r>
      <w:r w:rsidR="00E03C34">
        <w:rPr>
          <w:lang w:val="en-AU"/>
        </w:rPr>
        <w:t xml:space="preserve"> </w:t>
      </w:r>
      <w:r w:rsidR="00E03C34">
        <w:rPr>
          <w:lang w:val="en-AU"/>
        </w:rPr>
        <w:fldChar w:fldCharType="begin"/>
      </w:r>
      <w:r w:rsidR="00E03C34">
        <w:rPr>
          <w:lang w:val="en-AU"/>
        </w:rPr>
        <w:instrText xml:space="preserve"> PAGEREF _Ref73544669 \h </w:instrText>
      </w:r>
      <w:r w:rsidR="00E03C34">
        <w:rPr>
          <w:lang w:val="en-AU"/>
        </w:rPr>
      </w:r>
      <w:r w:rsidR="00E03C34">
        <w:rPr>
          <w:lang w:val="en-AU"/>
        </w:rPr>
        <w:fldChar w:fldCharType="separate"/>
      </w:r>
      <w:r w:rsidR="0090267D">
        <w:rPr>
          <w:noProof/>
          <w:lang w:val="en-AU"/>
        </w:rPr>
        <w:t>5</w:t>
      </w:r>
      <w:r w:rsidR="00E03C34">
        <w:rPr>
          <w:lang w:val="en-AU"/>
        </w:rPr>
        <w:fldChar w:fldCharType="end"/>
      </w:r>
      <w:r w:rsidR="00C04ACF">
        <w:rPr>
          <w:lang w:val="en-AU"/>
        </w:rPr>
        <w:t>.</w:t>
      </w:r>
    </w:p>
    <w:p w14:paraId="7A07F14E" w14:textId="77777777" w:rsidR="00C04ACF" w:rsidRDefault="00C04ACF" w:rsidP="00C04ACF">
      <w:pPr>
        <w:jc w:val="center"/>
        <w:rPr>
          <w:lang w:val="en-AU"/>
        </w:rPr>
      </w:pPr>
      <w:r>
        <w:rPr>
          <w:noProof/>
          <w:lang w:val="en-AU"/>
        </w:rPr>
        <mc:AlternateContent>
          <mc:Choice Requires="wps">
            <w:drawing>
              <wp:anchor distT="0" distB="0" distL="114300" distR="114300" simplePos="0" relativeHeight="251667457" behindDoc="0" locked="0" layoutInCell="1" allowOverlap="1" wp14:anchorId="08BF73F1" wp14:editId="6B1A5554">
                <wp:simplePos x="0" y="0"/>
                <wp:positionH relativeFrom="column">
                  <wp:posOffset>2399969</wp:posOffset>
                </wp:positionH>
                <wp:positionV relativeFrom="paragraph">
                  <wp:posOffset>1961984</wp:posOffset>
                </wp:positionV>
                <wp:extent cx="776080" cy="177994"/>
                <wp:effectExtent l="19050" t="19050" r="24130" b="12700"/>
                <wp:wrapNone/>
                <wp:docPr id="22" name="Rectangle 22"/>
                <wp:cNvGraphicFramePr/>
                <a:graphic xmlns:a="http://schemas.openxmlformats.org/drawingml/2006/main">
                  <a:graphicData uri="http://schemas.microsoft.com/office/word/2010/wordprocessingShape">
                    <wps:wsp>
                      <wps:cNvSpPr/>
                      <wps:spPr>
                        <a:xfrm>
                          <a:off x="0" y="0"/>
                          <a:ext cx="776080" cy="177994"/>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C23E" id="Rectangle 22" o:spid="_x0000_s1026" style="position:absolute;margin-left:188.95pt;margin-top:154.5pt;width:61.1pt;height:14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" filled="f" strokecolor="red" strokeweight="2.25pt"/>
            </w:pict>
          </mc:Fallback>
        </mc:AlternateContent>
      </w:r>
      <w:r>
        <w:rPr>
          <w:noProof/>
          <w:lang w:val="en-AU"/>
        </w:rPr>
        <w:drawing>
          <wp:inline distT="0" distB="0" distL="0" distR="0" wp14:anchorId="3C788831" wp14:editId="54136AB2">
            <wp:extent cx="5230800" cy="2167200"/>
            <wp:effectExtent l="38100" t="38100" r="103505" b="1003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0">
                      <a:extLst>
                        <a:ext uri="{28A0092B-C50C-407E-A947-70E740481C1C}">
                          <a14:useLocalDpi xmlns:a14="http://schemas.microsoft.com/office/drawing/2010/main" val="0"/>
                        </a:ext>
                      </a:extLst>
                    </a:blip>
                    <a:srcRect t="-9" b="36382"/>
                    <a:stretch/>
                  </pic:blipFill>
                  <pic:spPr bwMode="auto">
                    <a:xfrm>
                      <a:off x="0" y="0"/>
                      <a:ext cx="5230800" cy="21672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C1463B" w14:textId="5746B805" w:rsidR="00C04ACF" w:rsidRDefault="00C04ACF" w:rsidP="00C04ACF">
      <w:pPr>
        <w:pStyle w:val="Note"/>
      </w:pPr>
      <w:r>
        <w:lastRenderedPageBreak/>
        <w:t xml:space="preserve">To be included in PTRS reports, </w:t>
      </w:r>
      <w:r w:rsidR="007B79E1">
        <w:t>suppliers</w:t>
      </w:r>
      <w:r>
        <w:t xml:space="preserve"> must have an ABN recorded. Before generating PTRS reports, review your </w:t>
      </w:r>
      <w:r w:rsidR="007B79E1">
        <w:t>supplier</w:t>
      </w:r>
      <w:r>
        <w:t xml:space="preserve"> accounts and ensure that they have ABNs.</w:t>
      </w:r>
    </w:p>
    <w:p w14:paraId="1AB019E1" w14:textId="29CB313C" w:rsidR="00C04ACF" w:rsidRDefault="00C04ACF" w:rsidP="00C04ACF">
      <w:pPr>
        <w:pStyle w:val="Heading3"/>
      </w:pPr>
      <w:bookmarkStart w:id="21" w:name="_Toc73540139"/>
      <w:bookmarkStart w:id="22" w:name="_Toc75182609"/>
      <w:r>
        <w:t xml:space="preserve">Effects on </w:t>
      </w:r>
      <w:r w:rsidR="007B79E1">
        <w:t>AP</w:t>
      </w:r>
      <w:r>
        <w:t xml:space="preserve"> Invoices</w:t>
      </w:r>
      <w:bookmarkEnd w:id="21"/>
      <w:bookmarkEnd w:id="22"/>
    </w:p>
    <w:p w14:paraId="70DD9B69" w14:textId="6CCD3DE4" w:rsidR="00C04ACF" w:rsidRDefault="00C04ACF" w:rsidP="00C04ACF">
      <w:pPr>
        <w:rPr>
          <w:lang w:val="en-AU"/>
        </w:rPr>
      </w:pPr>
      <w:r>
        <w:rPr>
          <w:lang w:val="en-AU"/>
        </w:rPr>
        <w:t xml:space="preserve">A new </w:t>
      </w:r>
      <w:r>
        <w:rPr>
          <w:b/>
          <w:bCs/>
          <w:lang w:val="en-AU"/>
        </w:rPr>
        <w:t>Received</w:t>
      </w:r>
      <w:r>
        <w:rPr>
          <w:lang w:val="en-AU"/>
        </w:rPr>
        <w:t xml:space="preserve"> </w:t>
      </w:r>
      <w:r w:rsidR="007B79E1">
        <w:rPr>
          <w:lang w:val="en-AU"/>
        </w:rPr>
        <w:t xml:space="preserve">date </w:t>
      </w:r>
      <w:r>
        <w:rPr>
          <w:lang w:val="en-AU"/>
        </w:rPr>
        <w:t xml:space="preserve">field is available on the </w:t>
      </w:r>
      <w:r w:rsidR="007B79E1">
        <w:rPr>
          <w:lang w:val="en-AU"/>
        </w:rPr>
        <w:t>AP</w:t>
      </w:r>
      <w:r>
        <w:rPr>
          <w:lang w:val="en-AU"/>
        </w:rPr>
        <w:t xml:space="preserve"> Invoice Entry window, so you can record when you received the invoice for PTRS reporting. This field defaults to the invoice date, </w:t>
      </w:r>
      <w:r w:rsidR="007B79E1">
        <w:rPr>
          <w:lang w:val="en-AU"/>
        </w:rPr>
        <w:t>or, if the invoice was imported from an email via eDocs, the date when the email was received.</w:t>
      </w:r>
      <w:r>
        <w:rPr>
          <w:lang w:val="en-AU"/>
        </w:rPr>
        <w:t xml:space="preserve"> </w:t>
      </w:r>
      <w:r w:rsidR="007B79E1">
        <w:rPr>
          <w:lang w:val="en-AU"/>
        </w:rPr>
        <w:t>Y</w:t>
      </w:r>
      <w:r>
        <w:rPr>
          <w:lang w:val="en-AU"/>
        </w:rPr>
        <w:t xml:space="preserve">ou can </w:t>
      </w:r>
      <w:r w:rsidR="007B79E1">
        <w:rPr>
          <w:lang w:val="en-AU"/>
        </w:rPr>
        <w:t xml:space="preserve">also </w:t>
      </w:r>
      <w:r>
        <w:rPr>
          <w:lang w:val="en-AU"/>
        </w:rPr>
        <w:t>edit it</w:t>
      </w:r>
      <w:r w:rsidR="007B79E1">
        <w:rPr>
          <w:lang w:val="en-AU"/>
        </w:rPr>
        <w:t xml:space="preserve"> manually</w:t>
      </w:r>
      <w:r>
        <w:rPr>
          <w:lang w:val="en-AU"/>
        </w:rPr>
        <w:t xml:space="preserve"> if necessary. The field is always available, even </w:t>
      </w:r>
      <w:r w:rsidR="007B79E1">
        <w:rPr>
          <w:lang w:val="en-AU"/>
        </w:rPr>
        <w:t>i</w:t>
      </w:r>
      <w:r>
        <w:rPr>
          <w:lang w:val="en-AU"/>
        </w:rPr>
        <w:t>f PTRS features have not been enabled.</w:t>
      </w:r>
    </w:p>
    <w:p w14:paraId="1547F972" w14:textId="2BE77B1A" w:rsidR="00C04ACF" w:rsidRDefault="003144A5" w:rsidP="00C04ACF">
      <w:pPr>
        <w:jc w:val="center"/>
        <w:rPr>
          <w:lang w:val="en-AU"/>
        </w:rPr>
      </w:pPr>
      <w:r>
        <w:rPr>
          <w:noProof/>
          <w:lang w:val="en-AU"/>
        </w:rPr>
        <mc:AlternateContent>
          <mc:Choice Requires="wps">
            <w:drawing>
              <wp:anchor distT="0" distB="0" distL="114300" distR="114300" simplePos="0" relativeHeight="251668481" behindDoc="0" locked="0" layoutInCell="1" allowOverlap="1" wp14:anchorId="19AF65E3" wp14:editId="7D5066D1">
                <wp:simplePos x="0" y="0"/>
                <wp:positionH relativeFrom="column">
                  <wp:posOffset>1967451</wp:posOffset>
                </wp:positionH>
                <wp:positionV relativeFrom="paragraph">
                  <wp:posOffset>1038970</wp:posOffset>
                </wp:positionV>
                <wp:extent cx="1311965" cy="206734"/>
                <wp:effectExtent l="19050" t="19050" r="21590" b="22225"/>
                <wp:wrapNone/>
                <wp:docPr id="16" name="Rectangle 16"/>
                <wp:cNvGraphicFramePr/>
                <a:graphic xmlns:a="http://schemas.openxmlformats.org/drawingml/2006/main">
                  <a:graphicData uri="http://schemas.microsoft.com/office/word/2010/wordprocessingShape">
                    <wps:wsp>
                      <wps:cNvSpPr/>
                      <wps:spPr>
                        <a:xfrm>
                          <a:off x="0" y="0"/>
                          <a:ext cx="1311965" cy="206734"/>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8931B" id="Rectangle 16" o:spid="_x0000_s1026" style="position:absolute;margin-left:154.9pt;margin-top:81.8pt;width:103.3pt;height:16.3pt;z-index:251668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" filled="f" strokecolor="red" strokeweight="2.25pt"/>
            </w:pict>
          </mc:Fallback>
        </mc:AlternateContent>
      </w:r>
      <w:r w:rsidR="00C04ACF">
        <w:rPr>
          <w:noProof/>
          <w:lang w:val="en-AU"/>
        </w:rPr>
        <mc:AlternateContent>
          <mc:Choice Requires="wps">
            <w:drawing>
              <wp:anchor distT="0" distB="0" distL="114300" distR="114300" simplePos="0" relativeHeight="251666433" behindDoc="0" locked="0" layoutInCell="1" allowOverlap="1" wp14:anchorId="5F561F8D" wp14:editId="1DC0DD78">
                <wp:simplePos x="0" y="0"/>
                <wp:positionH relativeFrom="column">
                  <wp:posOffset>4244671</wp:posOffset>
                </wp:positionH>
                <wp:positionV relativeFrom="paragraph">
                  <wp:posOffset>1376073</wp:posOffset>
                </wp:positionV>
                <wp:extent cx="815837" cy="187684"/>
                <wp:effectExtent l="19050" t="19050" r="22860" b="22225"/>
                <wp:wrapNone/>
                <wp:docPr id="21" name="Rectangle 21"/>
                <wp:cNvGraphicFramePr/>
                <a:graphic xmlns:a="http://schemas.openxmlformats.org/drawingml/2006/main">
                  <a:graphicData uri="http://schemas.microsoft.com/office/word/2010/wordprocessingShape">
                    <wps:wsp>
                      <wps:cNvSpPr/>
                      <wps:spPr>
                        <a:xfrm>
                          <a:off x="0" y="0"/>
                          <a:ext cx="815837" cy="187684"/>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CCCA" id="Rectangle 21" o:spid="_x0000_s1026" style="position:absolute;margin-left:334.25pt;margin-top:108.35pt;width:64.25pt;height:14.8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" filled="f" strokecolor="red" strokeweight="2.25pt"/>
            </w:pict>
          </mc:Fallback>
        </mc:AlternateContent>
      </w:r>
      <w:r w:rsidR="00C04ACF">
        <w:rPr>
          <w:noProof/>
          <w:lang w:val="en-AU"/>
        </w:rPr>
        <w:drawing>
          <wp:inline distT="0" distB="0" distL="0" distR="0" wp14:anchorId="146F635D" wp14:editId="5EE0F22B">
            <wp:extent cx="5230495" cy="2426804"/>
            <wp:effectExtent l="38100" t="38100" r="103505" b="882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1">
                      <a:extLst>
                        <a:ext uri="{28A0092B-C50C-407E-A947-70E740481C1C}">
                          <a14:useLocalDpi xmlns:a14="http://schemas.microsoft.com/office/drawing/2010/main" val="0"/>
                        </a:ext>
                      </a:extLst>
                    </a:blip>
                    <a:srcRect b="28736"/>
                    <a:stretch/>
                  </pic:blipFill>
                  <pic:spPr bwMode="auto">
                    <a:xfrm>
                      <a:off x="0" y="0"/>
                      <a:ext cx="5230800" cy="242694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CE9790" w14:textId="15C27543" w:rsidR="00A53971" w:rsidRDefault="00A53971" w:rsidP="00681A6E">
      <w:pPr>
        <w:pStyle w:val="Note"/>
        <w:numPr>
          <w:ilvl w:val="0"/>
          <w:numId w:val="30"/>
        </w:numPr>
      </w:pPr>
      <w:r>
        <w:t xml:space="preserve">It is your responsibility to ensure that </w:t>
      </w:r>
      <w:r w:rsidR="004A2A6B">
        <w:t xml:space="preserve">all </w:t>
      </w:r>
      <w:r>
        <w:t>invoice dates are entered correctly.</w:t>
      </w:r>
    </w:p>
    <w:p w14:paraId="7014D7C7" w14:textId="2DF970D6" w:rsidR="00B02FB1" w:rsidRDefault="00B02FB1" w:rsidP="00B02FB1">
      <w:r>
        <w:t>The PTRS report takes into account any supply chain finance agreements, i.e. discount</w:t>
      </w:r>
      <w:r w:rsidR="003144A5">
        <w:t>s</w:t>
      </w:r>
      <w:r>
        <w:t xml:space="preserve"> for prompt payment of invoices, you have with any of your suppliers. An invoice is considered to be included in a supply chain finance agreement if its payment terms (selected in the </w:t>
      </w:r>
      <w:r w:rsidRPr="00B02FB1">
        <w:rPr>
          <w:b/>
          <w:bCs/>
        </w:rPr>
        <w:t>Terms</w:t>
      </w:r>
      <w:r>
        <w:t xml:space="preserve"> field) have a prompt payment discount specified on the Payment Terms Maintenance window</w:t>
      </w:r>
      <w:r w:rsidR="003144A5">
        <w:t xml:space="preserve">, i.e. </w:t>
      </w:r>
      <w:r w:rsidR="006837D7">
        <w:t xml:space="preserve">if </w:t>
      </w:r>
      <w:r w:rsidR="003144A5">
        <w:t xml:space="preserve">a value other than “No discount” is selected under </w:t>
      </w:r>
      <w:r w:rsidR="003144A5" w:rsidRPr="003144A5">
        <w:rPr>
          <w:b/>
          <w:bCs/>
        </w:rPr>
        <w:t>Promp</w:t>
      </w:r>
      <w:r w:rsidR="003144A5">
        <w:rPr>
          <w:b/>
          <w:bCs/>
        </w:rPr>
        <w:t>t</w:t>
      </w:r>
      <w:r w:rsidR="003144A5" w:rsidRPr="003144A5">
        <w:rPr>
          <w:b/>
          <w:bCs/>
        </w:rPr>
        <w:t xml:space="preserve"> payment</w:t>
      </w:r>
      <w:r w:rsidR="006837D7" w:rsidRPr="006837D7">
        <w:t>:</w:t>
      </w:r>
    </w:p>
    <w:p w14:paraId="16EB18F5" w14:textId="53C131A6" w:rsidR="00B02FB1" w:rsidRDefault="00B02FB1" w:rsidP="00B02FB1">
      <w:pPr>
        <w:jc w:val="center"/>
      </w:pPr>
      <w:r>
        <w:rPr>
          <w:noProof/>
        </w:rPr>
        <w:drawing>
          <wp:inline distT="0" distB="0" distL="0" distR="0" wp14:anchorId="359A942F" wp14:editId="29924BAE">
            <wp:extent cx="4075200" cy="2300400"/>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4075200" cy="2300400"/>
                    </a:xfrm>
                    <a:prstGeom prst="rect">
                      <a:avLst/>
                    </a:prstGeom>
                  </pic:spPr>
                </pic:pic>
              </a:graphicData>
            </a:graphic>
          </wp:inline>
        </w:drawing>
      </w:r>
    </w:p>
    <w:p w14:paraId="559FC461" w14:textId="77777777" w:rsidR="006837D7" w:rsidRDefault="006837D7">
      <w:pPr>
        <w:spacing w:before="0" w:after="0"/>
        <w:ind w:left="0"/>
        <w:rPr>
          <w:rFonts w:ascii="Neutro MYOB Medium" w:hAnsi="Neutro MYOB Medium" w:cs="Stone Sans"/>
          <w:bCs/>
          <w:sz w:val="32"/>
          <w:szCs w:val="24"/>
          <w:lang w:val="en-AU"/>
        </w:rPr>
      </w:pPr>
      <w:bookmarkStart w:id="23" w:name="_Ref73523505"/>
      <w:bookmarkStart w:id="24" w:name="_Toc73540140"/>
      <w:bookmarkStart w:id="25" w:name="_Ref73542718"/>
      <w:bookmarkStart w:id="26" w:name="_Ref73542719"/>
      <w:r>
        <w:br w:type="page"/>
      </w:r>
    </w:p>
    <w:p w14:paraId="0277F4F1" w14:textId="401DE324" w:rsidR="00C04ACF" w:rsidRDefault="00C04ACF" w:rsidP="00C04ACF">
      <w:pPr>
        <w:pStyle w:val="Heading3"/>
      </w:pPr>
      <w:bookmarkStart w:id="27" w:name="_Ref73544666"/>
      <w:bookmarkStart w:id="28" w:name="_Ref73544669"/>
      <w:bookmarkStart w:id="29" w:name="_Ref74642772"/>
      <w:bookmarkStart w:id="30" w:name="_Ref74642781"/>
      <w:bookmarkStart w:id="31" w:name="_Toc75182610"/>
      <w:r>
        <w:lastRenderedPageBreak/>
        <w:t>Generating the Payment Times Report</w:t>
      </w:r>
      <w:bookmarkEnd w:id="23"/>
      <w:bookmarkEnd w:id="24"/>
      <w:bookmarkEnd w:id="25"/>
      <w:bookmarkEnd w:id="26"/>
      <w:bookmarkEnd w:id="27"/>
      <w:bookmarkEnd w:id="28"/>
      <w:bookmarkEnd w:id="29"/>
      <w:bookmarkEnd w:id="30"/>
      <w:bookmarkEnd w:id="31"/>
    </w:p>
    <w:p w14:paraId="4EFC7750" w14:textId="19970B1A" w:rsidR="00C04ACF" w:rsidRDefault="00C04ACF" w:rsidP="00C04ACF">
      <w:pPr>
        <w:rPr>
          <w:lang w:val="en-AU"/>
        </w:rPr>
      </w:pPr>
      <w:r>
        <w:rPr>
          <w:lang w:val="en-AU"/>
        </w:rPr>
        <w:t>A new Payment Times Reporting utility is available</w:t>
      </w:r>
      <w:r w:rsidR="00B02FB1">
        <w:rPr>
          <w:lang w:val="en-AU"/>
        </w:rPr>
        <w:t xml:space="preserve"> at </w:t>
      </w:r>
      <w:r w:rsidR="00B02FB1" w:rsidRPr="00B02FB1">
        <w:rPr>
          <w:b/>
          <w:bCs/>
          <w:lang w:val="en-AU"/>
        </w:rPr>
        <w:t>Process &gt; Accounts Payable &gt; Payment Times Reporting</w:t>
      </w:r>
      <w:r>
        <w:rPr>
          <w:lang w:val="en-AU"/>
        </w:rPr>
        <w:t xml:space="preserve">. The utility lets you enter the necessary details and generate a PTRS report file, which can then be uploaded to the </w:t>
      </w:r>
      <w:hyperlink r:id="rId23" w:history="1">
        <w:r w:rsidRPr="00CA2FE9">
          <w:rPr>
            <w:rStyle w:val="Hyperlink"/>
            <w:lang w:val="en-AU"/>
          </w:rPr>
          <w:t>Payment Times Reporting Portal website</w:t>
        </w:r>
      </w:hyperlink>
      <w:r>
        <w:rPr>
          <w:lang w:val="en-AU"/>
        </w:rPr>
        <w:t>.</w:t>
      </w:r>
    </w:p>
    <w:p w14:paraId="530F4F00" w14:textId="512BB808" w:rsidR="00C04ACF" w:rsidRDefault="00C04ACF" w:rsidP="00C04ACF">
      <w:pPr>
        <w:rPr>
          <w:lang w:val="en-AU"/>
        </w:rPr>
      </w:pPr>
      <w:r>
        <w:rPr>
          <w:lang w:val="en-AU"/>
        </w:rPr>
        <w:t xml:space="preserve">The utility also lets you verify and update which </w:t>
      </w:r>
      <w:r w:rsidR="00B02FB1">
        <w:rPr>
          <w:lang w:val="en-AU"/>
        </w:rPr>
        <w:t xml:space="preserve">suppliers </w:t>
      </w:r>
      <w:r>
        <w:rPr>
          <w:lang w:val="en-AU"/>
        </w:rPr>
        <w:t>count as Small Businesses for PTRS.</w:t>
      </w:r>
    </w:p>
    <w:p w14:paraId="0D569349" w14:textId="77777777" w:rsidR="00C04ACF" w:rsidRDefault="00C04ACF" w:rsidP="00C04ACF">
      <w:pPr>
        <w:rPr>
          <w:lang w:val="en-AU"/>
        </w:rPr>
      </w:pPr>
      <w:r>
        <w:rPr>
          <w:lang w:val="en-AU"/>
        </w:rPr>
        <w:t>The basic workflow for using the utility is:</w:t>
      </w:r>
    </w:p>
    <w:p w14:paraId="4D5D1AA8" w14:textId="529A2D16" w:rsidR="00C04ACF" w:rsidRDefault="00C04ACF" w:rsidP="00681A6E">
      <w:pPr>
        <w:pStyle w:val="ListParagraph"/>
        <w:numPr>
          <w:ilvl w:val="0"/>
          <w:numId w:val="27"/>
        </w:numPr>
        <w:rPr>
          <w:lang w:val="en-AU"/>
        </w:rPr>
      </w:pPr>
      <w:r>
        <w:rPr>
          <w:lang w:val="en-AU"/>
        </w:rPr>
        <w:t xml:space="preserve">Open the </w:t>
      </w:r>
      <w:r w:rsidRPr="00EE2EFD">
        <w:rPr>
          <w:lang w:val="en-AU"/>
        </w:rPr>
        <w:t xml:space="preserve">Payment Times Reporting utility </w:t>
      </w:r>
      <w:r>
        <w:rPr>
          <w:lang w:val="en-AU"/>
        </w:rPr>
        <w:t>and c</w:t>
      </w:r>
      <w:r w:rsidRPr="00EE2EFD">
        <w:rPr>
          <w:lang w:val="en-AU"/>
        </w:rPr>
        <w:t xml:space="preserve">lick </w:t>
      </w:r>
      <w:r w:rsidRPr="00EE2EFD">
        <w:rPr>
          <w:b/>
          <w:bCs/>
          <w:lang w:val="en-AU"/>
        </w:rPr>
        <w:t>Export</w:t>
      </w:r>
      <w:r w:rsidRPr="00EE2EFD">
        <w:rPr>
          <w:lang w:val="en-AU"/>
        </w:rPr>
        <w:t xml:space="preserve"> to generate a </w:t>
      </w:r>
      <w:r>
        <w:rPr>
          <w:lang w:val="en-AU"/>
        </w:rPr>
        <w:t xml:space="preserve">CSV </w:t>
      </w:r>
      <w:r w:rsidRPr="00EE2EFD">
        <w:rPr>
          <w:lang w:val="en-AU"/>
        </w:rPr>
        <w:t xml:space="preserve">file containing the ABNs entered for all </w:t>
      </w:r>
      <w:r w:rsidR="00B02FB1">
        <w:rPr>
          <w:lang w:val="en-AU"/>
        </w:rPr>
        <w:t>suppliers</w:t>
      </w:r>
      <w:r w:rsidRPr="00EE2EFD">
        <w:rPr>
          <w:lang w:val="en-AU"/>
        </w:rPr>
        <w:t xml:space="preserve"> in your system.</w:t>
      </w:r>
    </w:p>
    <w:p w14:paraId="07D46F49" w14:textId="52919898" w:rsidR="00C04ACF" w:rsidRPr="00EE2EFD" w:rsidRDefault="00C04ACF" w:rsidP="00681A6E">
      <w:pPr>
        <w:pStyle w:val="ListParagraph"/>
        <w:numPr>
          <w:ilvl w:val="0"/>
          <w:numId w:val="27"/>
        </w:numPr>
        <w:rPr>
          <w:lang w:val="en-AU"/>
        </w:rPr>
      </w:pPr>
      <w:r w:rsidRPr="00EE2EFD">
        <w:rPr>
          <w:lang w:val="en-AU"/>
        </w:rPr>
        <w:t xml:space="preserve">Upload this file to the Small Business Identification tool on the </w:t>
      </w:r>
      <w:hyperlink r:id="rId24" w:history="1">
        <w:r w:rsidRPr="00EE2EFD">
          <w:rPr>
            <w:rStyle w:val="Hyperlink"/>
            <w:lang w:val="en-AU"/>
          </w:rPr>
          <w:t>Payment Times Reporting Portal website</w:t>
        </w:r>
      </w:hyperlink>
      <w:r w:rsidRPr="00EE2EFD">
        <w:rPr>
          <w:lang w:val="en-AU"/>
        </w:rPr>
        <w:t>.</w:t>
      </w:r>
    </w:p>
    <w:p w14:paraId="7BBDE53C" w14:textId="34712EFE" w:rsidR="00C04ACF" w:rsidRPr="00EE2EFD" w:rsidRDefault="00C04ACF" w:rsidP="00681A6E">
      <w:pPr>
        <w:pStyle w:val="ListParagraph"/>
        <w:numPr>
          <w:ilvl w:val="0"/>
          <w:numId w:val="27"/>
        </w:numPr>
        <w:rPr>
          <w:lang w:val="en-AU"/>
        </w:rPr>
      </w:pPr>
      <w:r w:rsidRPr="00EE2EFD">
        <w:rPr>
          <w:lang w:val="en-AU"/>
        </w:rPr>
        <w:t xml:space="preserve">The Small Business Identification tool will return a </w:t>
      </w:r>
      <w:r>
        <w:rPr>
          <w:lang w:val="en-AU"/>
        </w:rPr>
        <w:t xml:space="preserve">CSV </w:t>
      </w:r>
      <w:r w:rsidRPr="00EE2EFD">
        <w:rPr>
          <w:lang w:val="en-AU"/>
        </w:rPr>
        <w:t>file containing only those ABNs from your export file belong</w:t>
      </w:r>
      <w:r>
        <w:rPr>
          <w:lang w:val="en-AU"/>
        </w:rPr>
        <w:t>ing</w:t>
      </w:r>
      <w:r w:rsidRPr="00EE2EFD">
        <w:rPr>
          <w:lang w:val="en-AU"/>
        </w:rPr>
        <w:t xml:space="preserve"> to businesses that count as Small Businesses under PTRS. Return to </w:t>
      </w:r>
      <w:r>
        <w:rPr>
          <w:lang w:val="en-AU"/>
        </w:rPr>
        <w:t xml:space="preserve">the </w:t>
      </w:r>
      <w:r w:rsidRPr="00EE2EFD">
        <w:rPr>
          <w:lang w:val="en-AU"/>
        </w:rPr>
        <w:t xml:space="preserve">Payment Times Reporting utility and click </w:t>
      </w:r>
      <w:r w:rsidRPr="00EE2EFD">
        <w:rPr>
          <w:b/>
          <w:bCs/>
          <w:lang w:val="en-AU"/>
        </w:rPr>
        <w:t>Impo</w:t>
      </w:r>
      <w:r>
        <w:rPr>
          <w:b/>
          <w:bCs/>
          <w:lang w:val="en-AU"/>
        </w:rPr>
        <w:t>r</w:t>
      </w:r>
      <w:r w:rsidRPr="00EE2EFD">
        <w:rPr>
          <w:b/>
          <w:bCs/>
          <w:lang w:val="en-AU"/>
        </w:rPr>
        <w:t>t</w:t>
      </w:r>
      <w:r w:rsidRPr="00EE2EFD">
        <w:rPr>
          <w:lang w:val="en-AU"/>
        </w:rPr>
        <w:t xml:space="preserve"> to import this</w:t>
      </w:r>
      <w:r>
        <w:rPr>
          <w:lang w:val="en-AU"/>
        </w:rPr>
        <w:t xml:space="preserve"> file into </w:t>
      </w:r>
      <w:r w:rsidR="007848C8">
        <w:rPr>
          <w:lang w:val="en-AU"/>
        </w:rPr>
        <w:t>MYOB Greentree</w:t>
      </w:r>
      <w:r>
        <w:rPr>
          <w:lang w:val="en-AU"/>
        </w:rPr>
        <w:t xml:space="preserve">. This will automatically tick the </w:t>
      </w:r>
      <w:r w:rsidRPr="0057149F">
        <w:rPr>
          <w:b/>
          <w:bCs/>
          <w:lang w:val="en-AU"/>
        </w:rPr>
        <w:t>PTRS Small Business</w:t>
      </w:r>
      <w:r>
        <w:rPr>
          <w:b/>
          <w:bCs/>
          <w:lang w:val="en-AU"/>
        </w:rPr>
        <w:t xml:space="preserve"> </w:t>
      </w:r>
      <w:r w:rsidRPr="00EE2EFD">
        <w:t>setting of</w:t>
      </w:r>
      <w:r>
        <w:t xml:space="preserve"> all </w:t>
      </w:r>
      <w:r w:rsidR="00B02FB1">
        <w:t>suppliers</w:t>
      </w:r>
      <w:r>
        <w:t xml:space="preserve"> whose ABNs are included in the import file.</w:t>
      </w:r>
    </w:p>
    <w:p w14:paraId="3F1024F6" w14:textId="3ABF9852" w:rsidR="00C04ACF" w:rsidRDefault="00C04ACF" w:rsidP="00681A6E">
      <w:pPr>
        <w:pStyle w:val="ListParagraph"/>
        <w:numPr>
          <w:ilvl w:val="0"/>
          <w:numId w:val="27"/>
        </w:numPr>
        <w:rPr>
          <w:lang w:val="en-AU"/>
        </w:rPr>
      </w:pPr>
      <w:r>
        <w:t xml:space="preserve">Enter all required details into the tabs of the </w:t>
      </w:r>
      <w:r w:rsidRPr="00EE2EFD">
        <w:rPr>
          <w:lang w:val="en-AU"/>
        </w:rPr>
        <w:t>Payment Times Reporting utility</w:t>
      </w:r>
      <w:r>
        <w:rPr>
          <w:lang w:val="en-AU"/>
        </w:rPr>
        <w:t xml:space="preserve"> (see </w:t>
      </w:r>
      <w:r w:rsidR="00B02FB1">
        <w:rPr>
          <w:lang w:val="en-AU"/>
        </w:rPr>
        <w:t xml:space="preserve">the sections </w:t>
      </w:r>
      <w:r>
        <w:rPr>
          <w:lang w:val="en-AU"/>
        </w:rPr>
        <w:t xml:space="preserve">below), then click </w:t>
      </w:r>
      <w:r w:rsidR="00B02FB1">
        <w:rPr>
          <w:b/>
          <w:bCs/>
          <w:lang w:val="en-AU"/>
        </w:rPr>
        <w:t>Create</w:t>
      </w:r>
      <w:r>
        <w:rPr>
          <w:lang w:val="en-AU"/>
        </w:rPr>
        <w:t xml:space="preserve"> </w:t>
      </w:r>
      <w:r w:rsidR="00B02FB1">
        <w:rPr>
          <w:lang w:val="en-AU"/>
        </w:rPr>
        <w:t xml:space="preserve">on the Report tab </w:t>
      </w:r>
      <w:r>
        <w:rPr>
          <w:lang w:val="en-AU"/>
        </w:rPr>
        <w:t>to generate the PTRS report CSV file.</w:t>
      </w:r>
    </w:p>
    <w:p w14:paraId="6966B613" w14:textId="3697E93E" w:rsidR="00C04ACF" w:rsidRPr="00EE2EFD" w:rsidRDefault="00C04ACF" w:rsidP="00681A6E">
      <w:pPr>
        <w:pStyle w:val="ListParagraph"/>
        <w:numPr>
          <w:ilvl w:val="0"/>
          <w:numId w:val="27"/>
        </w:numPr>
        <w:rPr>
          <w:lang w:val="en-AU"/>
        </w:rPr>
      </w:pPr>
      <w:bookmarkStart w:id="32" w:name="_Hlk74642847"/>
      <w:r w:rsidRPr="00EE2EFD">
        <w:t xml:space="preserve">Upload this file </w:t>
      </w:r>
      <w:r w:rsidR="00875EC9">
        <w:t xml:space="preserve">and the </w:t>
      </w:r>
      <w:r w:rsidR="00875EC9" w:rsidRPr="00875EC9">
        <w:t>Responsible Member Declaration Template</w:t>
      </w:r>
      <w:r w:rsidR="00875EC9">
        <w:t xml:space="preserve"> </w:t>
      </w:r>
      <w:r w:rsidR="0041017F">
        <w:t xml:space="preserve">file </w:t>
      </w:r>
      <w:r w:rsidRPr="00EE2EFD">
        <w:t xml:space="preserve">to </w:t>
      </w:r>
      <w:r w:rsidRPr="00EE2EFD">
        <w:rPr>
          <w:lang w:val="en-AU"/>
        </w:rPr>
        <w:t xml:space="preserve">the </w:t>
      </w:r>
      <w:hyperlink r:id="rId25" w:history="1">
        <w:r w:rsidRPr="00EE2EFD">
          <w:rPr>
            <w:lang w:val="en-AU"/>
          </w:rPr>
          <w:t>Payment Times Reporting Portal</w:t>
        </w:r>
      </w:hyperlink>
      <w:r w:rsidRPr="00EE2EFD">
        <w:rPr>
          <w:lang w:val="en-AU"/>
        </w:rPr>
        <w:t>.</w:t>
      </w:r>
    </w:p>
    <w:bookmarkEnd w:id="32"/>
    <w:p w14:paraId="278A9552" w14:textId="77777777" w:rsidR="00C04ACF" w:rsidRDefault="00C04ACF" w:rsidP="00C04ACF">
      <w:pPr>
        <w:rPr>
          <w:lang w:val="en-AU"/>
        </w:rPr>
      </w:pPr>
      <w:r>
        <w:rPr>
          <w:lang w:val="en-AU"/>
        </w:rPr>
        <w:t xml:space="preserve">Details on the </w:t>
      </w:r>
      <w:r w:rsidRPr="00EE2EFD">
        <w:rPr>
          <w:lang w:val="en-AU"/>
        </w:rPr>
        <w:t>Payment Times Reporting utility</w:t>
      </w:r>
      <w:r>
        <w:rPr>
          <w:lang w:val="en-AU"/>
        </w:rPr>
        <w:t xml:space="preserve"> are divided across four tabs:</w:t>
      </w:r>
    </w:p>
    <w:p w14:paraId="0A8F4275" w14:textId="77777777" w:rsidR="00C04ACF" w:rsidRPr="008C2B35" w:rsidRDefault="00C04ACF" w:rsidP="00681A6E">
      <w:pPr>
        <w:pStyle w:val="ListParagraph"/>
        <w:numPr>
          <w:ilvl w:val="0"/>
          <w:numId w:val="28"/>
        </w:numPr>
        <w:rPr>
          <w:lang w:val="en-AU"/>
        </w:rPr>
      </w:pPr>
      <w:r w:rsidRPr="008C2B35">
        <w:rPr>
          <w:lang w:val="en-AU"/>
        </w:rPr>
        <w:t>Company Details</w:t>
      </w:r>
    </w:p>
    <w:p w14:paraId="34F549E9" w14:textId="77777777" w:rsidR="00C04ACF" w:rsidRPr="008C2B35" w:rsidRDefault="00C04ACF" w:rsidP="00681A6E">
      <w:pPr>
        <w:pStyle w:val="ListParagraph"/>
        <w:numPr>
          <w:ilvl w:val="0"/>
          <w:numId w:val="28"/>
        </w:numPr>
        <w:rPr>
          <w:lang w:val="en-AU"/>
        </w:rPr>
      </w:pPr>
      <w:r w:rsidRPr="008C2B35">
        <w:rPr>
          <w:lang w:val="en-AU"/>
        </w:rPr>
        <w:t>Payment Details</w:t>
      </w:r>
    </w:p>
    <w:p w14:paraId="41214D74" w14:textId="77777777" w:rsidR="00C04ACF" w:rsidRPr="008C2B35" w:rsidRDefault="00C04ACF" w:rsidP="00681A6E">
      <w:pPr>
        <w:pStyle w:val="ListParagraph"/>
        <w:numPr>
          <w:ilvl w:val="0"/>
          <w:numId w:val="28"/>
        </w:numPr>
        <w:rPr>
          <w:lang w:val="en-AU"/>
        </w:rPr>
      </w:pPr>
      <w:r w:rsidRPr="008C2B35">
        <w:rPr>
          <w:lang w:val="en-AU"/>
        </w:rPr>
        <w:t>Arrangements</w:t>
      </w:r>
    </w:p>
    <w:p w14:paraId="35A544DE" w14:textId="77777777" w:rsidR="00C04ACF" w:rsidRDefault="00C04ACF" w:rsidP="00681A6E">
      <w:pPr>
        <w:pStyle w:val="ListParagraph"/>
        <w:numPr>
          <w:ilvl w:val="0"/>
          <w:numId w:val="28"/>
        </w:numPr>
        <w:rPr>
          <w:lang w:val="en-AU"/>
        </w:rPr>
      </w:pPr>
      <w:r w:rsidRPr="008C2B35">
        <w:rPr>
          <w:lang w:val="en-AU"/>
        </w:rPr>
        <w:t>Reporting</w:t>
      </w:r>
    </w:p>
    <w:p w14:paraId="204FB771" w14:textId="041F4A75" w:rsidR="00C04ACF" w:rsidRPr="008C2B35" w:rsidRDefault="00C04ACF" w:rsidP="00C04ACF">
      <w:pPr>
        <w:rPr>
          <w:lang w:val="en-AU"/>
        </w:rPr>
      </w:pPr>
      <w:r>
        <w:rPr>
          <w:lang w:val="en-AU"/>
        </w:rPr>
        <w:t xml:space="preserve">Most of the details you enter will stay the same from reporting period to reporting period, so a </w:t>
      </w:r>
      <w:r w:rsidR="00B02FB1">
        <w:t>s</w:t>
      </w:r>
      <w:r w:rsidRPr="00B02FB1">
        <w:t>ave</w:t>
      </w:r>
      <w:r>
        <w:rPr>
          <w:lang w:val="en-AU"/>
        </w:rPr>
        <w:t xml:space="preserve"> button is available to save the contents of each tab for future use.</w:t>
      </w:r>
    </w:p>
    <w:p w14:paraId="56946FC4" w14:textId="77777777" w:rsidR="00B02FB1" w:rsidRDefault="00B02FB1">
      <w:pPr>
        <w:spacing w:before="0" w:after="0"/>
        <w:ind w:left="0"/>
        <w:rPr>
          <w:bCs/>
          <w:sz w:val="28"/>
          <w:szCs w:val="28"/>
          <w:lang w:val="en-AU"/>
        </w:rPr>
      </w:pPr>
      <w:r>
        <w:br w:type="page"/>
      </w:r>
    </w:p>
    <w:p w14:paraId="2D3D25C5" w14:textId="36758C4E" w:rsidR="00C04ACF" w:rsidRDefault="00C04ACF" w:rsidP="00C04ACF">
      <w:pPr>
        <w:pStyle w:val="Heading4"/>
      </w:pPr>
      <w:r w:rsidRPr="008C2B35">
        <w:lastRenderedPageBreak/>
        <w:t xml:space="preserve">Company Details </w:t>
      </w:r>
    </w:p>
    <w:p w14:paraId="1DDEC77E" w14:textId="5B74BC59" w:rsidR="00C04ACF" w:rsidRDefault="00C04ACF" w:rsidP="00C04ACF">
      <w:r>
        <w:t>This tab c</w:t>
      </w:r>
      <w:r w:rsidRPr="008C2B35">
        <w:t>ontains details of your company</w:t>
      </w:r>
      <w:r>
        <w:t xml:space="preserve"> and details of the corporation or group that it belongs to, if any.</w:t>
      </w:r>
    </w:p>
    <w:p w14:paraId="0697E6D9" w14:textId="77777777" w:rsidR="00C04ACF" w:rsidRDefault="00C04ACF" w:rsidP="00C04ACF">
      <w:pPr>
        <w:jc w:val="center"/>
      </w:pPr>
      <w:r>
        <w:rPr>
          <w:noProof/>
          <w:lang w:val="en-AU"/>
        </w:rPr>
        <w:drawing>
          <wp:inline distT="0" distB="0" distL="0" distR="0" wp14:anchorId="295AF4EB" wp14:editId="635C265B">
            <wp:extent cx="4287600" cy="5482800"/>
            <wp:effectExtent l="38100" t="38100" r="93980" b="990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4287600" cy="5482800"/>
                    </a:xfrm>
                    <a:prstGeom prst="rect">
                      <a:avLst/>
                    </a:prstGeom>
                    <a:effectLst>
                      <a:outerShdw blurRad="50800" dist="38100" dir="2700000" algn="tl" rotWithShape="0">
                        <a:prstClr val="black">
                          <a:alpha val="40000"/>
                        </a:prstClr>
                      </a:outerShdw>
                    </a:effectLst>
                  </pic:spPr>
                </pic:pic>
              </a:graphicData>
            </a:graphic>
          </wp:inline>
        </w:drawing>
      </w:r>
    </w:p>
    <w:p w14:paraId="0C7FBD8B" w14:textId="7CDBCA2F" w:rsidR="00C04ACF" w:rsidRDefault="00C04ACF" w:rsidP="00681A6E">
      <w:pPr>
        <w:pStyle w:val="Note"/>
        <w:numPr>
          <w:ilvl w:val="0"/>
          <w:numId w:val="29"/>
        </w:numPr>
        <w:ind w:hanging="644"/>
      </w:pPr>
      <w:r>
        <w:t xml:space="preserve">The </w:t>
      </w:r>
      <w:r w:rsidRPr="008C2B35">
        <w:rPr>
          <w:b/>
          <w:bCs/>
        </w:rPr>
        <w:t>Business Industry Code</w:t>
      </w:r>
      <w:r>
        <w:t xml:space="preserve"> is the </w:t>
      </w:r>
      <w:r w:rsidRPr="00091954">
        <w:t xml:space="preserve">Australian and New Zealand Standard Industrial Classification (ANZSIC) code </w:t>
      </w:r>
      <w:r>
        <w:t>for your company. To find your</w:t>
      </w:r>
      <w:r w:rsidRPr="00180601">
        <w:t xml:space="preserve"> ANZSIC code</w:t>
      </w:r>
      <w:r>
        <w:t xml:space="preserve">, see the </w:t>
      </w:r>
      <w:hyperlink r:id="rId27" w:history="1">
        <w:r w:rsidRPr="00180601">
          <w:rPr>
            <w:rStyle w:val="Hyperlink"/>
            <w:b/>
            <w:bCs/>
            <w:color w:val="FFFFFF" w:themeColor="background1"/>
          </w:rPr>
          <w:t>Business industry code tool on the ATO website</w:t>
        </w:r>
      </w:hyperlink>
      <w:r w:rsidRPr="00180601">
        <w:t>.</w:t>
      </w:r>
    </w:p>
    <w:p w14:paraId="1B974581" w14:textId="77777777" w:rsidR="00C04ACF" w:rsidRDefault="00C04ACF" w:rsidP="00C04ACF">
      <w:pPr>
        <w:spacing w:before="0" w:after="0"/>
        <w:ind w:left="0"/>
        <w:rPr>
          <w:bCs/>
          <w:sz w:val="28"/>
          <w:szCs w:val="28"/>
          <w:lang w:val="en-AU"/>
        </w:rPr>
      </w:pPr>
      <w:r>
        <w:br w:type="page"/>
      </w:r>
    </w:p>
    <w:p w14:paraId="15522EB2" w14:textId="77777777" w:rsidR="00C04ACF" w:rsidRDefault="00C04ACF" w:rsidP="00C04ACF">
      <w:pPr>
        <w:pStyle w:val="Heading4"/>
      </w:pPr>
      <w:r w:rsidRPr="008C2B35">
        <w:lastRenderedPageBreak/>
        <w:t>Payment Details</w:t>
      </w:r>
    </w:p>
    <w:p w14:paraId="0CD62B6C" w14:textId="20DE49A8" w:rsidR="00C04ACF" w:rsidRPr="008C2B35" w:rsidRDefault="00C04ACF" w:rsidP="00C04ACF">
      <w:pPr>
        <w:rPr>
          <w:lang w:val="en-AU"/>
        </w:rPr>
      </w:pPr>
      <w:r>
        <w:rPr>
          <w:lang w:val="en-AU"/>
        </w:rPr>
        <w:t xml:space="preserve">This tab contains information on the standard, shortest and longest paying periods </w:t>
      </w:r>
      <w:r w:rsidRPr="008C2B35">
        <w:rPr>
          <w:lang w:val="en-AU"/>
        </w:rPr>
        <w:t>offer</w:t>
      </w:r>
      <w:r>
        <w:rPr>
          <w:lang w:val="en-AU"/>
        </w:rPr>
        <w:t>ed</w:t>
      </w:r>
      <w:r w:rsidRPr="008C2B35">
        <w:rPr>
          <w:lang w:val="en-AU"/>
        </w:rPr>
        <w:t xml:space="preserve"> for inclusion in </w:t>
      </w:r>
      <w:r>
        <w:rPr>
          <w:lang w:val="en-AU"/>
        </w:rPr>
        <w:t>your</w:t>
      </w:r>
      <w:r w:rsidRPr="008C2B35">
        <w:rPr>
          <w:lang w:val="en-AU"/>
        </w:rPr>
        <w:t xml:space="preserve"> contracts with </w:t>
      </w:r>
      <w:r>
        <w:rPr>
          <w:lang w:val="en-AU"/>
        </w:rPr>
        <w:t>your S</w:t>
      </w:r>
      <w:r w:rsidRPr="008C2B35">
        <w:rPr>
          <w:lang w:val="en-AU"/>
        </w:rPr>
        <w:t xml:space="preserve">mall </w:t>
      </w:r>
      <w:r>
        <w:rPr>
          <w:lang w:val="en-AU"/>
        </w:rPr>
        <w:t>B</w:t>
      </w:r>
      <w:r w:rsidRPr="008C2B35">
        <w:rPr>
          <w:lang w:val="en-AU"/>
        </w:rPr>
        <w:t xml:space="preserve">usiness </w:t>
      </w:r>
      <w:r w:rsidR="009A4E29">
        <w:rPr>
          <w:lang w:val="en-AU"/>
        </w:rPr>
        <w:t>Suppliers</w:t>
      </w:r>
      <w:r>
        <w:rPr>
          <w:lang w:val="en-AU"/>
        </w:rPr>
        <w:t>.</w:t>
      </w:r>
    </w:p>
    <w:p w14:paraId="0F4C9006" w14:textId="77777777" w:rsidR="00C04ACF" w:rsidRDefault="00C04ACF" w:rsidP="00C04ACF">
      <w:pPr>
        <w:jc w:val="center"/>
        <w:rPr>
          <w:lang w:val="en-AU"/>
        </w:rPr>
      </w:pPr>
      <w:r>
        <w:rPr>
          <w:noProof/>
          <w:lang w:val="en-AU"/>
        </w:rPr>
        <w:drawing>
          <wp:inline distT="0" distB="0" distL="0" distR="0" wp14:anchorId="48E3A72F" wp14:editId="4D2830D9">
            <wp:extent cx="4233600" cy="5414400"/>
            <wp:effectExtent l="38100" t="38100" r="90805" b="914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4233600" cy="5414400"/>
                    </a:xfrm>
                    <a:prstGeom prst="rect">
                      <a:avLst/>
                    </a:prstGeom>
                    <a:effectLst>
                      <a:outerShdw blurRad="50800" dist="38100" dir="2700000" algn="tl" rotWithShape="0">
                        <a:prstClr val="black">
                          <a:alpha val="40000"/>
                        </a:prstClr>
                      </a:outerShdw>
                    </a:effectLst>
                  </pic:spPr>
                </pic:pic>
              </a:graphicData>
            </a:graphic>
          </wp:inline>
        </w:drawing>
      </w:r>
    </w:p>
    <w:p w14:paraId="073DFC17" w14:textId="77777777" w:rsidR="00C04ACF" w:rsidRDefault="00C04ACF" w:rsidP="00C04ACF">
      <w:pPr>
        <w:pStyle w:val="Note"/>
      </w:pPr>
      <w:r>
        <w:t xml:space="preserve">If any of these values change from one reporting period to the next, you </w:t>
      </w:r>
      <w:r w:rsidRPr="000B10F4">
        <w:rPr>
          <w:u w:val="single"/>
        </w:rPr>
        <w:t>must</w:t>
      </w:r>
      <w:r>
        <w:t xml:space="preserve"> include information on the change(s) in the relevant </w:t>
      </w:r>
      <w:r w:rsidRPr="000B10F4">
        <w:rPr>
          <w:b/>
          <w:bCs/>
        </w:rPr>
        <w:t>Details of Change</w:t>
      </w:r>
      <w:r>
        <w:t xml:space="preserve"> field.</w:t>
      </w:r>
    </w:p>
    <w:p w14:paraId="6FFCC3E3" w14:textId="77777777" w:rsidR="00C04ACF" w:rsidRDefault="00C04ACF" w:rsidP="00C04ACF">
      <w:pPr>
        <w:spacing w:before="0" w:after="0"/>
        <w:ind w:left="0"/>
        <w:rPr>
          <w:bCs/>
          <w:sz w:val="28"/>
          <w:szCs w:val="28"/>
          <w:lang w:val="en-AU"/>
        </w:rPr>
      </w:pPr>
      <w:r>
        <w:br w:type="page"/>
      </w:r>
    </w:p>
    <w:p w14:paraId="4EF3CAE2" w14:textId="77777777" w:rsidR="00C04ACF" w:rsidRDefault="00C04ACF" w:rsidP="00C04ACF">
      <w:pPr>
        <w:pStyle w:val="Heading4"/>
      </w:pPr>
      <w:r w:rsidRPr="000B10F4">
        <w:lastRenderedPageBreak/>
        <w:t>Arrangements</w:t>
      </w:r>
    </w:p>
    <w:p w14:paraId="79BB1DD5" w14:textId="605D5020" w:rsidR="00C04ACF" w:rsidRDefault="00C04ACF" w:rsidP="00C04ACF">
      <w:pPr>
        <w:rPr>
          <w:lang w:val="en-AU"/>
        </w:rPr>
      </w:pPr>
      <w:r>
        <w:rPr>
          <w:lang w:val="en-AU"/>
        </w:rPr>
        <w:t xml:space="preserve">This tab contains descriptions of the invoicing arrangements you have with your Small Business </w:t>
      </w:r>
      <w:r w:rsidR="006837D7">
        <w:rPr>
          <w:lang w:val="en-AU"/>
        </w:rPr>
        <w:t>suppliers</w:t>
      </w:r>
      <w:r>
        <w:rPr>
          <w:lang w:val="en-AU"/>
        </w:rPr>
        <w:t xml:space="preserve">. </w:t>
      </w:r>
      <w:r w:rsidR="006837D7">
        <w:rPr>
          <w:lang w:val="en-AU"/>
        </w:rPr>
        <w:t>F</w:t>
      </w:r>
      <w:r>
        <w:rPr>
          <w:lang w:val="en-AU"/>
        </w:rPr>
        <w:t>ields to describe your supply chain arrangements</w:t>
      </w:r>
      <w:r w:rsidR="006837D7">
        <w:rPr>
          <w:lang w:val="en-AU"/>
        </w:rPr>
        <w:t xml:space="preserve"> (if any)</w:t>
      </w:r>
      <w:r>
        <w:rPr>
          <w:lang w:val="en-AU"/>
        </w:rPr>
        <w:t xml:space="preserve"> are also available.</w:t>
      </w:r>
    </w:p>
    <w:p w14:paraId="1A747D80" w14:textId="77777777" w:rsidR="00C04ACF" w:rsidRPr="000B10F4" w:rsidRDefault="00C04ACF" w:rsidP="00C04ACF">
      <w:pPr>
        <w:jc w:val="center"/>
        <w:rPr>
          <w:lang w:val="en-AU"/>
        </w:rPr>
      </w:pPr>
      <w:r>
        <w:rPr>
          <w:noProof/>
          <w:lang w:val="en-AU"/>
        </w:rPr>
        <w:drawing>
          <wp:inline distT="0" distB="0" distL="0" distR="0" wp14:anchorId="4DA67A85" wp14:editId="2285D611">
            <wp:extent cx="4233600" cy="5414400"/>
            <wp:effectExtent l="38100" t="38100" r="90805" b="914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4233600" cy="5414400"/>
                    </a:xfrm>
                    <a:prstGeom prst="rect">
                      <a:avLst/>
                    </a:prstGeom>
                    <a:effectLst>
                      <a:outerShdw blurRad="50800" dist="38100" dir="2700000" algn="tl" rotWithShape="0">
                        <a:prstClr val="black">
                          <a:alpha val="40000"/>
                        </a:prstClr>
                      </a:outerShdw>
                    </a:effectLst>
                  </pic:spPr>
                </pic:pic>
              </a:graphicData>
            </a:graphic>
          </wp:inline>
        </w:drawing>
      </w:r>
    </w:p>
    <w:p w14:paraId="01FF5A91" w14:textId="77777777" w:rsidR="00C04ACF" w:rsidRDefault="00C04ACF" w:rsidP="00C04ACF">
      <w:pPr>
        <w:spacing w:before="0" w:after="0"/>
        <w:ind w:left="0"/>
        <w:rPr>
          <w:lang w:val="en-AU"/>
        </w:rPr>
      </w:pPr>
      <w:r>
        <w:rPr>
          <w:lang w:val="en-AU"/>
        </w:rPr>
        <w:br w:type="page"/>
      </w:r>
    </w:p>
    <w:p w14:paraId="3C420F98" w14:textId="77777777" w:rsidR="00C04ACF" w:rsidRDefault="00C04ACF" w:rsidP="00C04ACF">
      <w:pPr>
        <w:pStyle w:val="Heading4"/>
      </w:pPr>
      <w:r w:rsidRPr="008C2B35">
        <w:lastRenderedPageBreak/>
        <w:t>Report</w:t>
      </w:r>
    </w:p>
    <w:p w14:paraId="4D5D066C" w14:textId="77777777" w:rsidR="00C04ACF" w:rsidRDefault="00C04ACF" w:rsidP="00C04ACF">
      <w:pPr>
        <w:rPr>
          <w:lang w:val="en-AU"/>
        </w:rPr>
      </w:pPr>
      <w:r>
        <w:rPr>
          <w:lang w:val="en-AU"/>
        </w:rPr>
        <w:t xml:space="preserve">This tab contains the details of the people submitting the PTRS report and the dates that the report covers. </w:t>
      </w:r>
    </w:p>
    <w:p w14:paraId="04CC43AA" w14:textId="77777777" w:rsidR="00C04ACF" w:rsidRDefault="00C04ACF" w:rsidP="00C04ACF">
      <w:pPr>
        <w:jc w:val="center"/>
        <w:rPr>
          <w:lang w:val="en-AU"/>
        </w:rPr>
      </w:pPr>
      <w:r>
        <w:rPr>
          <w:noProof/>
          <w:lang w:val="en-AU"/>
        </w:rPr>
        <w:drawing>
          <wp:inline distT="0" distB="0" distL="0" distR="0" wp14:anchorId="3BEBA5C1" wp14:editId="46358855">
            <wp:extent cx="4233600" cy="5414400"/>
            <wp:effectExtent l="38100" t="38100" r="90805" b="914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4233600" cy="5414400"/>
                    </a:xfrm>
                    <a:prstGeom prst="rect">
                      <a:avLst/>
                    </a:prstGeom>
                    <a:effectLst>
                      <a:outerShdw blurRad="50800" dist="38100" dir="2700000" algn="tl" rotWithShape="0">
                        <a:prstClr val="black">
                          <a:alpha val="40000"/>
                        </a:prstClr>
                      </a:outerShdw>
                    </a:effectLst>
                  </pic:spPr>
                </pic:pic>
              </a:graphicData>
            </a:graphic>
          </wp:inline>
        </w:drawing>
      </w:r>
    </w:p>
    <w:p w14:paraId="2B4C8FD9" w14:textId="39822142" w:rsidR="00C04ACF" w:rsidRDefault="009A4E29" w:rsidP="00C04ACF">
      <w:pPr>
        <w:rPr>
          <w:lang w:val="en-AU"/>
        </w:rPr>
      </w:pPr>
      <w:r w:rsidRPr="009A4E29">
        <w:rPr>
          <w:lang w:val="en-AU"/>
        </w:rPr>
        <w:t xml:space="preserve">The Submitter, Approver and where applicable, Principal Governing Body details should be </w:t>
      </w:r>
      <w:r>
        <w:rPr>
          <w:lang w:val="en-AU"/>
        </w:rPr>
        <w:t>entered</w:t>
      </w:r>
      <w:r w:rsidRPr="009A4E29">
        <w:rPr>
          <w:lang w:val="en-AU"/>
        </w:rPr>
        <w:t xml:space="preserve"> </w:t>
      </w:r>
      <w:r>
        <w:rPr>
          <w:lang w:val="en-AU"/>
        </w:rPr>
        <w:t xml:space="preserve">before you </w:t>
      </w:r>
      <w:r w:rsidRPr="009A4E29">
        <w:rPr>
          <w:lang w:val="en-AU"/>
        </w:rPr>
        <w:t>creat</w:t>
      </w:r>
      <w:r>
        <w:rPr>
          <w:lang w:val="en-AU"/>
        </w:rPr>
        <w:t>e</w:t>
      </w:r>
      <w:r w:rsidRPr="009A4E29">
        <w:rPr>
          <w:lang w:val="en-AU"/>
        </w:rPr>
        <w:t xml:space="preserve"> this report. The</w:t>
      </w:r>
      <w:r w:rsidRPr="009A4E29">
        <w:rPr>
          <w:b/>
          <w:bCs/>
          <w:lang w:val="en-AU"/>
        </w:rPr>
        <w:t xml:space="preserve"> Report Start Date</w:t>
      </w:r>
      <w:r w:rsidRPr="009A4E29">
        <w:rPr>
          <w:lang w:val="en-AU"/>
        </w:rPr>
        <w:t xml:space="preserve">, </w:t>
      </w:r>
      <w:r w:rsidRPr="009A4E29">
        <w:rPr>
          <w:b/>
          <w:bCs/>
          <w:lang w:val="en-AU"/>
        </w:rPr>
        <w:t>Report End Date</w:t>
      </w:r>
      <w:r w:rsidRPr="009A4E29">
        <w:rPr>
          <w:lang w:val="en-AU"/>
        </w:rPr>
        <w:t xml:space="preserve">, </w:t>
      </w:r>
      <w:r w:rsidRPr="009A4E29">
        <w:rPr>
          <w:b/>
          <w:bCs/>
          <w:lang w:val="en-AU"/>
        </w:rPr>
        <w:t>Approval Date</w:t>
      </w:r>
      <w:r w:rsidRPr="009A4E29">
        <w:rPr>
          <w:lang w:val="en-AU"/>
        </w:rPr>
        <w:t xml:space="preserve">, </w:t>
      </w:r>
      <w:r w:rsidRPr="009A4E29">
        <w:rPr>
          <w:b/>
          <w:bCs/>
          <w:lang w:val="en-AU"/>
        </w:rPr>
        <w:t>Declaration Date</w:t>
      </w:r>
      <w:r w:rsidRPr="009A4E29">
        <w:rPr>
          <w:lang w:val="en-AU"/>
        </w:rPr>
        <w:t xml:space="preserve"> and </w:t>
      </w:r>
      <w:r w:rsidRPr="009A4E29">
        <w:rPr>
          <w:b/>
          <w:bCs/>
          <w:lang w:val="en-AU"/>
        </w:rPr>
        <w:t>File</w:t>
      </w:r>
      <w:r w:rsidRPr="009A4E29">
        <w:rPr>
          <w:lang w:val="en-AU"/>
        </w:rPr>
        <w:t xml:space="preserve"> location are all required before the report can be generated by clicking </w:t>
      </w:r>
      <w:r w:rsidRPr="009A4E29">
        <w:rPr>
          <w:b/>
          <w:bCs/>
          <w:lang w:val="en-AU"/>
        </w:rPr>
        <w:t>Create</w:t>
      </w:r>
      <w:r w:rsidR="00C04ACF">
        <w:rPr>
          <w:lang w:val="en-AU"/>
        </w:rPr>
        <w:t>.</w:t>
      </w:r>
    </w:p>
    <w:p w14:paraId="33374F6D" w14:textId="77777777" w:rsidR="00C04ACF" w:rsidRPr="000B10F4" w:rsidRDefault="00C04ACF" w:rsidP="00C04ACF">
      <w:pPr>
        <w:pStyle w:val="Note"/>
      </w:pPr>
      <w:r>
        <w:t>Saving the report saves all details on this tab except for the report start and end dates—these must always be entered manually before generating the report.</w:t>
      </w:r>
    </w:p>
    <w:p w14:paraId="316A9142" w14:textId="77777777" w:rsidR="00E03C34" w:rsidRDefault="00E03C34">
      <w:pPr>
        <w:spacing w:before="0" w:after="0"/>
        <w:ind w:left="0"/>
        <w:rPr>
          <w:rFonts w:ascii="Neutro MYOB Medium" w:hAnsi="Neutro MYOB Medium" w:cs="Stone Sans"/>
          <w:bCs/>
          <w:color w:val="8241AA"/>
          <w:sz w:val="48"/>
          <w:szCs w:val="48"/>
          <w:lang w:val="en-AU"/>
        </w:rPr>
      </w:pPr>
      <w:r>
        <w:br w:type="page"/>
      </w:r>
    </w:p>
    <w:p w14:paraId="14FD8122" w14:textId="1EA81641" w:rsidR="00F2076E" w:rsidRDefault="00B00917" w:rsidP="00B00917">
      <w:pPr>
        <w:pStyle w:val="Heading2"/>
      </w:pPr>
      <w:bookmarkStart w:id="33" w:name="_Toc75182611"/>
      <w:r>
        <w:lastRenderedPageBreak/>
        <w:t xml:space="preserve">Desktop – </w:t>
      </w:r>
      <w:r w:rsidR="00802AEC">
        <w:t>Search</w:t>
      </w:r>
      <w:bookmarkEnd w:id="33"/>
      <w:r w:rsidR="00802AEC">
        <w:t xml:space="preserve"> </w:t>
      </w:r>
    </w:p>
    <w:p w14:paraId="36F0A4ED" w14:textId="70FF80CF" w:rsidR="00B00917" w:rsidRDefault="00B00917" w:rsidP="00F2076E">
      <w:pPr>
        <w:pStyle w:val="Heading3"/>
      </w:pPr>
      <w:bookmarkStart w:id="34" w:name="_Toc75182612"/>
      <w:r>
        <w:t>Global Search on Desks</w:t>
      </w:r>
      <w:bookmarkEnd w:id="34"/>
    </w:p>
    <w:p w14:paraId="09FB1F8A" w14:textId="7F0CE09C" w:rsidR="00B00917" w:rsidRDefault="00B00917" w:rsidP="00B00917">
      <w:pPr>
        <w:rPr>
          <w:lang w:val="en-AU"/>
        </w:rPr>
      </w:pPr>
      <w:r>
        <w:rPr>
          <w:lang w:val="en-AU"/>
        </w:rPr>
        <w:t>Global Search is now available in the Toolbox on the Desktop Designer window:</w:t>
      </w:r>
    </w:p>
    <w:p w14:paraId="06F97CDC" w14:textId="255CF1D8" w:rsidR="00B00917" w:rsidRDefault="003F6EF8" w:rsidP="00BE3FC8">
      <w:pPr>
        <w:jc w:val="center"/>
        <w:rPr>
          <w:lang w:val="en-AU"/>
        </w:rPr>
      </w:pPr>
      <w:r>
        <w:rPr>
          <w:noProof/>
          <w:lang w:val="en-AU"/>
        </w:rPr>
        <mc:AlternateContent>
          <mc:Choice Requires="wps">
            <w:drawing>
              <wp:anchor distT="0" distB="0" distL="114300" distR="114300" simplePos="0" relativeHeight="251659265" behindDoc="0" locked="0" layoutInCell="1" allowOverlap="1" wp14:anchorId="79B6A576" wp14:editId="2DA114B5">
                <wp:simplePos x="0" y="0"/>
                <wp:positionH relativeFrom="column">
                  <wp:posOffset>3700449</wp:posOffset>
                </wp:positionH>
                <wp:positionV relativeFrom="paragraph">
                  <wp:posOffset>1346835</wp:posOffset>
                </wp:positionV>
                <wp:extent cx="2149336" cy="214686"/>
                <wp:effectExtent l="19050" t="19050" r="22860" b="13970"/>
                <wp:wrapNone/>
                <wp:docPr id="2" name="Rectangle 2"/>
                <wp:cNvGraphicFramePr/>
                <a:graphic xmlns:a="http://schemas.openxmlformats.org/drawingml/2006/main">
                  <a:graphicData uri="http://schemas.microsoft.com/office/word/2010/wordprocessingShape">
                    <wps:wsp>
                      <wps:cNvSpPr/>
                      <wps:spPr>
                        <a:xfrm>
                          <a:off x="0" y="0"/>
                          <a:ext cx="2149336" cy="214686"/>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9404CF" id="Rectangle 2" o:spid="_x0000_s1026" style="position:absolute;margin-left:291.35pt;margin-top:106.05pt;width:169.25pt;height:16.9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" filled="f" strokecolor="red" strokeweight="2.25pt"/>
            </w:pict>
          </mc:Fallback>
        </mc:AlternateContent>
      </w:r>
      <w:r>
        <w:rPr>
          <w:noProof/>
          <w:lang w:val="en-AU"/>
        </w:rPr>
        <w:drawing>
          <wp:inline distT="0" distB="0" distL="0" distR="0" wp14:anchorId="2B8966B6" wp14:editId="58DB7965">
            <wp:extent cx="5248185" cy="2744857"/>
            <wp:effectExtent l="38100" t="38100" r="86360" b="939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1">
                      <a:extLst>
                        <a:ext uri="{28A0092B-C50C-407E-A947-70E740481C1C}">
                          <a14:useLocalDpi xmlns:a14="http://schemas.microsoft.com/office/drawing/2010/main" val="0"/>
                        </a:ext>
                      </a:extLst>
                    </a:blip>
                    <a:srcRect b="25240"/>
                    <a:stretch/>
                  </pic:blipFill>
                  <pic:spPr bwMode="auto">
                    <a:xfrm>
                      <a:off x="0" y="0"/>
                      <a:ext cx="5248800" cy="274517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56CC55" w14:textId="26C37011" w:rsidR="00B00917" w:rsidRDefault="00B00917" w:rsidP="00B00917">
      <w:pPr>
        <w:rPr>
          <w:lang w:val="en-AU"/>
        </w:rPr>
      </w:pPr>
      <w:r>
        <w:rPr>
          <w:lang w:val="en-AU"/>
        </w:rPr>
        <w:t xml:space="preserve">Adding </w:t>
      </w:r>
      <w:r w:rsidR="00BE3FC8">
        <w:rPr>
          <w:lang w:val="en-AU"/>
        </w:rPr>
        <w:t>a</w:t>
      </w:r>
      <w:r>
        <w:rPr>
          <w:lang w:val="en-AU"/>
        </w:rPr>
        <w:t xml:space="preserve"> Global Search</w:t>
      </w:r>
      <w:r w:rsidR="00BE3FC8">
        <w:rPr>
          <w:lang w:val="en-AU"/>
        </w:rPr>
        <w:t xml:space="preserve"> pane</w:t>
      </w:r>
      <w:r>
        <w:rPr>
          <w:lang w:val="en-AU"/>
        </w:rPr>
        <w:t xml:space="preserve"> to a desk</w:t>
      </w:r>
      <w:r w:rsidR="00BE3FC8">
        <w:rPr>
          <w:lang w:val="en-AU"/>
        </w:rPr>
        <w:t xml:space="preserve"> lets users of that desk access the Global Search function quickly and easily</w:t>
      </w:r>
      <w:r w:rsidR="003F6EF8">
        <w:rPr>
          <w:lang w:val="en-AU"/>
        </w:rPr>
        <w:t>:</w:t>
      </w:r>
    </w:p>
    <w:p w14:paraId="32AEF19A" w14:textId="24AC9F1F" w:rsidR="003F6EF8" w:rsidRDefault="003F6EF8" w:rsidP="003F6EF8">
      <w:pPr>
        <w:jc w:val="center"/>
        <w:rPr>
          <w:lang w:val="en-AU"/>
        </w:rPr>
      </w:pPr>
      <w:r>
        <w:rPr>
          <w:noProof/>
          <w:lang w:val="en-AU"/>
        </w:rPr>
        <mc:AlternateContent>
          <mc:Choice Requires="wps">
            <w:drawing>
              <wp:anchor distT="0" distB="0" distL="114300" distR="114300" simplePos="0" relativeHeight="251660289" behindDoc="0" locked="0" layoutInCell="1" allowOverlap="1" wp14:anchorId="0D6124F5" wp14:editId="0658547E">
                <wp:simplePos x="0" y="0"/>
                <wp:positionH relativeFrom="column">
                  <wp:posOffset>4193540</wp:posOffset>
                </wp:positionH>
                <wp:positionV relativeFrom="paragraph">
                  <wp:posOffset>213664</wp:posOffset>
                </wp:positionV>
                <wp:extent cx="1781092" cy="1272209"/>
                <wp:effectExtent l="19050" t="19050" r="10160" b="23495"/>
                <wp:wrapNone/>
                <wp:docPr id="5" name="Rectangle 5"/>
                <wp:cNvGraphicFramePr/>
                <a:graphic xmlns:a="http://schemas.openxmlformats.org/drawingml/2006/main">
                  <a:graphicData uri="http://schemas.microsoft.com/office/word/2010/wordprocessingShape">
                    <wps:wsp>
                      <wps:cNvSpPr/>
                      <wps:spPr>
                        <a:xfrm>
                          <a:off x="0" y="0"/>
                          <a:ext cx="1781092" cy="1272209"/>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A8BFA" id="Rectangle 5" o:spid="_x0000_s1026" style="position:absolute;margin-left:330.2pt;margin-top:16.8pt;width:140.25pt;height:100.15pt;z-index:251660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" filled="f" strokecolor="red" strokeweight="2.25pt"/>
            </w:pict>
          </mc:Fallback>
        </mc:AlternateContent>
      </w:r>
      <w:r>
        <w:rPr>
          <w:noProof/>
          <w:lang w:val="en-AU"/>
        </w:rPr>
        <w:drawing>
          <wp:inline distT="0" distB="0" distL="0" distR="0" wp14:anchorId="4497D320" wp14:editId="5A2F58D2">
            <wp:extent cx="5097600" cy="2692800"/>
            <wp:effectExtent l="38100" t="38100" r="103505" b="889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97600" cy="2692800"/>
                    </a:xfrm>
                    <a:prstGeom prst="rect">
                      <a:avLst/>
                    </a:prstGeom>
                    <a:effectLst>
                      <a:outerShdw blurRad="50800" dist="38100" dir="2700000" algn="tl" rotWithShape="0">
                        <a:prstClr val="black">
                          <a:alpha val="40000"/>
                        </a:prstClr>
                      </a:outerShdw>
                    </a:effectLst>
                  </pic:spPr>
                </pic:pic>
              </a:graphicData>
            </a:graphic>
          </wp:inline>
        </w:drawing>
      </w:r>
    </w:p>
    <w:p w14:paraId="5BCBF422" w14:textId="77777777" w:rsidR="00690A6E" w:rsidRDefault="00690A6E">
      <w:pPr>
        <w:spacing w:before="0" w:after="0"/>
        <w:ind w:left="0"/>
        <w:rPr>
          <w:rFonts w:ascii="Neutro MYOB Medium" w:hAnsi="Neutro MYOB Medium" w:cs="Stone Sans"/>
          <w:bCs/>
          <w:sz w:val="32"/>
          <w:szCs w:val="24"/>
          <w:lang w:val="en-AU"/>
        </w:rPr>
      </w:pPr>
      <w:r>
        <w:br w:type="page"/>
      </w:r>
    </w:p>
    <w:p w14:paraId="426AB9C3" w14:textId="59137DBF" w:rsidR="00F2076E" w:rsidRDefault="00F2076E" w:rsidP="00F2076E">
      <w:pPr>
        <w:pStyle w:val="Heading3"/>
      </w:pPr>
      <w:bookmarkStart w:id="35" w:name="_Toc75182613"/>
      <w:r>
        <w:lastRenderedPageBreak/>
        <w:t>Search on Workflow Panels</w:t>
      </w:r>
      <w:bookmarkEnd w:id="35"/>
    </w:p>
    <w:p w14:paraId="35AB2E05" w14:textId="2D9D1992" w:rsidR="00F2076E" w:rsidRDefault="00F2076E" w:rsidP="00F2076E">
      <w:pPr>
        <w:rPr>
          <w:lang w:val="en-AU"/>
        </w:rPr>
      </w:pPr>
      <w:r>
        <w:rPr>
          <w:lang w:val="en-AU"/>
        </w:rPr>
        <w:t xml:space="preserve">A </w:t>
      </w:r>
      <w:r w:rsidR="00DE41BB">
        <w:rPr>
          <w:b/>
          <w:bCs/>
          <w:lang w:val="en-AU"/>
        </w:rPr>
        <w:t xml:space="preserve">Show </w:t>
      </w:r>
      <w:r w:rsidR="001F3BAE">
        <w:rPr>
          <w:b/>
          <w:bCs/>
          <w:lang w:val="en-AU"/>
        </w:rPr>
        <w:t>text</w:t>
      </w:r>
      <w:r w:rsidRPr="000C2A27">
        <w:rPr>
          <w:b/>
          <w:bCs/>
          <w:lang w:val="en-AU"/>
        </w:rPr>
        <w:t xml:space="preserve"> </w:t>
      </w:r>
      <w:r w:rsidR="001F3BAE">
        <w:rPr>
          <w:b/>
          <w:bCs/>
          <w:lang w:val="en-AU"/>
        </w:rPr>
        <w:t>S</w:t>
      </w:r>
      <w:r w:rsidRPr="000C2A27">
        <w:rPr>
          <w:b/>
          <w:bCs/>
          <w:lang w:val="en-AU"/>
        </w:rPr>
        <w:t>earch</w:t>
      </w:r>
      <w:r>
        <w:rPr>
          <w:lang w:val="en-AU"/>
        </w:rPr>
        <w:t xml:space="preserve"> </w:t>
      </w:r>
      <w:r w:rsidR="009C1BF6">
        <w:rPr>
          <w:lang w:val="en-AU"/>
        </w:rPr>
        <w:t>property</w:t>
      </w:r>
      <w:r>
        <w:rPr>
          <w:lang w:val="en-AU"/>
        </w:rPr>
        <w:t xml:space="preserve"> is now available for 3D workflow panels and Masterfile/</w:t>
      </w:r>
      <w:r w:rsidR="009C1BF6">
        <w:rPr>
          <w:lang w:val="en-AU"/>
        </w:rPr>
        <w:t xml:space="preserve"> </w:t>
      </w:r>
      <w:r>
        <w:rPr>
          <w:lang w:val="en-AU"/>
        </w:rPr>
        <w:t>Transaction workflow panels</w:t>
      </w:r>
      <w:r w:rsidR="00B535B3">
        <w:rPr>
          <w:lang w:val="en-AU"/>
        </w:rPr>
        <w:t>:</w:t>
      </w:r>
    </w:p>
    <w:p w14:paraId="5A5861B9" w14:textId="77AE65E2" w:rsidR="00DE41BB" w:rsidRDefault="00DE41BB" w:rsidP="00DE41BB">
      <w:pPr>
        <w:jc w:val="center"/>
        <w:rPr>
          <w:lang w:val="en-AU"/>
        </w:rPr>
      </w:pPr>
      <w:r>
        <w:rPr>
          <w:noProof/>
          <w:lang w:val="en-AU"/>
        </w:rPr>
        <mc:AlternateContent>
          <mc:Choice Requires="wps">
            <w:drawing>
              <wp:anchor distT="0" distB="0" distL="114300" distR="114300" simplePos="0" relativeHeight="251661313" behindDoc="0" locked="0" layoutInCell="1" allowOverlap="1" wp14:anchorId="10FF4801" wp14:editId="2494983E">
                <wp:simplePos x="0" y="0"/>
                <wp:positionH relativeFrom="column">
                  <wp:posOffset>3669030</wp:posOffset>
                </wp:positionH>
                <wp:positionV relativeFrom="paragraph">
                  <wp:posOffset>2521889</wp:posOffset>
                </wp:positionV>
                <wp:extent cx="2242268" cy="206734"/>
                <wp:effectExtent l="19050" t="19050" r="24765" b="22225"/>
                <wp:wrapNone/>
                <wp:docPr id="7" name="Rectangle 7"/>
                <wp:cNvGraphicFramePr/>
                <a:graphic xmlns:a="http://schemas.openxmlformats.org/drawingml/2006/main">
                  <a:graphicData uri="http://schemas.microsoft.com/office/word/2010/wordprocessingShape">
                    <wps:wsp>
                      <wps:cNvSpPr/>
                      <wps:spPr>
                        <a:xfrm>
                          <a:off x="0" y="0"/>
                          <a:ext cx="2242268" cy="206734"/>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09DD5" id="Rectangle 7" o:spid="_x0000_s1026" style="position:absolute;margin-left:288.9pt;margin-top:198.55pt;width:176.55pt;height:16.3pt;z-index:251661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" filled="f" strokecolor="red" strokeweight="2.25pt"/>
            </w:pict>
          </mc:Fallback>
        </mc:AlternateContent>
      </w:r>
      <w:r>
        <w:rPr>
          <w:noProof/>
          <w:lang w:val="en-AU"/>
        </w:rPr>
        <w:drawing>
          <wp:inline distT="0" distB="0" distL="0" distR="0" wp14:anchorId="616D078D" wp14:editId="586ED1E4">
            <wp:extent cx="5248800" cy="3672000"/>
            <wp:effectExtent l="38100" t="38100" r="85725" b="1003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248800" cy="3672000"/>
                    </a:xfrm>
                    <a:prstGeom prst="rect">
                      <a:avLst/>
                    </a:prstGeom>
                    <a:effectLst>
                      <a:outerShdw blurRad="50800" dist="38100" dir="2700000" algn="tl" rotWithShape="0">
                        <a:prstClr val="black">
                          <a:alpha val="40000"/>
                        </a:prstClr>
                      </a:outerShdw>
                    </a:effectLst>
                  </pic:spPr>
                </pic:pic>
              </a:graphicData>
            </a:graphic>
          </wp:inline>
        </w:drawing>
      </w:r>
    </w:p>
    <w:p w14:paraId="2249A6F6" w14:textId="6462BD28" w:rsidR="00B535B3" w:rsidRDefault="00B535B3" w:rsidP="00B535B3">
      <w:pPr>
        <w:rPr>
          <w:lang w:val="en-AU"/>
        </w:rPr>
      </w:pPr>
      <w:r>
        <w:rPr>
          <w:lang w:val="en-AU"/>
        </w:rPr>
        <w:t xml:space="preserve">When this property is ticked, the panel will display a </w:t>
      </w:r>
      <w:r w:rsidRPr="00B535B3">
        <w:rPr>
          <w:b/>
          <w:bCs/>
          <w:lang w:val="en-AU"/>
        </w:rPr>
        <w:t>Search</w:t>
      </w:r>
      <w:r>
        <w:rPr>
          <w:lang w:val="en-AU"/>
        </w:rPr>
        <w:t xml:space="preserve"> field below the existing icons:</w:t>
      </w:r>
    </w:p>
    <w:p w14:paraId="78878A35" w14:textId="1DEF482E" w:rsidR="00B535B3" w:rsidRDefault="00B535B3" w:rsidP="00DE41BB">
      <w:pPr>
        <w:jc w:val="center"/>
        <w:rPr>
          <w:lang w:val="en-AU"/>
        </w:rPr>
      </w:pPr>
      <w:r>
        <w:rPr>
          <w:noProof/>
          <w:lang w:val="en-AU"/>
        </w:rPr>
        <w:drawing>
          <wp:inline distT="0" distB="0" distL="0" distR="0" wp14:anchorId="7FB0BE89" wp14:editId="79108A49">
            <wp:extent cx="4852800" cy="2376000"/>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852800" cy="2376000"/>
                    </a:xfrm>
                    <a:prstGeom prst="rect">
                      <a:avLst/>
                    </a:prstGeom>
                  </pic:spPr>
                </pic:pic>
              </a:graphicData>
            </a:graphic>
          </wp:inline>
        </w:drawing>
      </w:r>
    </w:p>
    <w:p w14:paraId="43E79BA5" w14:textId="77777777" w:rsidR="00B535B3" w:rsidRDefault="00B535B3">
      <w:pPr>
        <w:spacing w:before="0" w:after="0"/>
        <w:ind w:left="0"/>
        <w:rPr>
          <w:rFonts w:ascii="Neutro MYOB Medium" w:hAnsi="Neutro MYOB Medium" w:cs="Stone Sans"/>
          <w:bCs/>
          <w:color w:val="8241AA"/>
          <w:sz w:val="48"/>
          <w:szCs w:val="48"/>
          <w:lang w:val="en-AU"/>
        </w:rPr>
      </w:pPr>
      <w:r>
        <w:br w:type="page"/>
      </w:r>
    </w:p>
    <w:p w14:paraId="14681F0E" w14:textId="6F770429" w:rsidR="00F2076E" w:rsidRDefault="00F2076E" w:rsidP="00F2076E">
      <w:pPr>
        <w:pStyle w:val="Heading2"/>
      </w:pPr>
      <w:bookmarkStart w:id="36" w:name="_Toc75182614"/>
      <w:r>
        <w:lastRenderedPageBreak/>
        <w:t>Desktop – Date of Birth Checks</w:t>
      </w:r>
      <w:bookmarkEnd w:id="36"/>
    </w:p>
    <w:p w14:paraId="1139C8B2" w14:textId="518DAD75" w:rsidR="00F2076E" w:rsidRDefault="00F2076E" w:rsidP="00F2076E">
      <w:pPr>
        <w:rPr>
          <w:lang w:val="en-AU"/>
        </w:rPr>
      </w:pPr>
      <w:r>
        <w:rPr>
          <w:lang w:val="en-AU"/>
        </w:rPr>
        <w:t>Employees’ date of birth details are optional; however, if you are claiming JobMaker Hiring Credits in Australia, a date of birth must be supplied for all employees who qualify for the credit. This release adds checks around employees’ date of birth:</w:t>
      </w:r>
    </w:p>
    <w:p w14:paraId="43443C8B" w14:textId="1812FDEE" w:rsidR="00F2076E" w:rsidRDefault="00F2076E" w:rsidP="00F80667">
      <w:pPr>
        <w:pStyle w:val="ListParagraph"/>
        <w:numPr>
          <w:ilvl w:val="0"/>
          <w:numId w:val="22"/>
        </w:numPr>
        <w:rPr>
          <w:lang w:val="en-AU"/>
        </w:rPr>
      </w:pPr>
      <w:r>
        <w:rPr>
          <w:lang w:val="en-AU"/>
        </w:rPr>
        <w:t>When an employee record is saved, a warning message appears if the date of birth is not filled in. This warning can be disregarded—the date of birth is still optional—but it will appear each time the employee record is saved.</w:t>
      </w:r>
    </w:p>
    <w:p w14:paraId="7E8A137E" w14:textId="49B9F9B8" w:rsidR="00F2076E" w:rsidRDefault="00F2076E" w:rsidP="00F80667">
      <w:pPr>
        <w:pStyle w:val="ListParagraph"/>
        <w:numPr>
          <w:ilvl w:val="0"/>
          <w:numId w:val="22"/>
        </w:numPr>
        <w:rPr>
          <w:lang w:val="en-AU"/>
        </w:rPr>
      </w:pPr>
      <w:r>
        <w:rPr>
          <w:lang w:val="en-AU"/>
        </w:rPr>
        <w:t>On the STP Lodgement window, if any employees in the submission are missing a date of birth, an error message will appear. In this case, the date of birth is not optional—you must enter a date of birth for all employees included in the STP submission before you can proceed with the lodgement.</w:t>
      </w:r>
    </w:p>
    <w:p w14:paraId="1CD9A4C4" w14:textId="266745F7" w:rsidR="007D52C0" w:rsidRDefault="007D52C0" w:rsidP="007221A7">
      <w:pPr>
        <w:pStyle w:val="Heading2"/>
      </w:pPr>
      <w:bookmarkStart w:id="37" w:name="_Toc75182615"/>
      <w:r>
        <w:t>Desktop – New User Option</w:t>
      </w:r>
      <w:bookmarkEnd w:id="37"/>
    </w:p>
    <w:p w14:paraId="62F3E042" w14:textId="077AA941" w:rsidR="007D52C0" w:rsidRDefault="007D52C0" w:rsidP="007D52C0">
      <w:pPr>
        <w:rPr>
          <w:lang w:val="en-AU"/>
        </w:rPr>
      </w:pPr>
      <w:r>
        <w:rPr>
          <w:lang w:val="en-AU"/>
        </w:rPr>
        <w:t xml:space="preserve">A new </w:t>
      </w:r>
      <w:r w:rsidRPr="007D52C0">
        <w:rPr>
          <w:b/>
          <w:bCs/>
          <w:lang w:val="en-AU"/>
        </w:rPr>
        <w:t>Allow update of customer delivery details</w:t>
      </w:r>
      <w:r>
        <w:rPr>
          <w:lang w:val="en-AU"/>
        </w:rPr>
        <w:t xml:space="preserve"> option is available on the options tab of the Sales Order Preferences window:</w:t>
      </w:r>
    </w:p>
    <w:p w14:paraId="1DD70953" w14:textId="09377D4B" w:rsidR="007D52C0" w:rsidRDefault="00B535B3" w:rsidP="007D52C0">
      <w:pPr>
        <w:jc w:val="center"/>
        <w:rPr>
          <w:lang w:val="en-AU"/>
        </w:rPr>
      </w:pPr>
      <w:r>
        <w:rPr>
          <w:noProof/>
          <w:lang w:val="en-AU"/>
        </w:rPr>
        <mc:AlternateContent>
          <mc:Choice Requires="wps">
            <w:drawing>
              <wp:anchor distT="0" distB="0" distL="114300" distR="114300" simplePos="0" relativeHeight="251662337" behindDoc="0" locked="0" layoutInCell="1" allowOverlap="1" wp14:anchorId="30CE511B" wp14:editId="1B30CCA3">
                <wp:simplePos x="0" y="0"/>
                <wp:positionH relativeFrom="column">
                  <wp:posOffset>3303270</wp:posOffset>
                </wp:positionH>
                <wp:positionV relativeFrom="paragraph">
                  <wp:posOffset>2272996</wp:posOffset>
                </wp:positionV>
                <wp:extent cx="1908313" cy="254442"/>
                <wp:effectExtent l="19050" t="19050" r="15875" b="12700"/>
                <wp:wrapNone/>
                <wp:docPr id="10" name="Rectangle 10"/>
                <wp:cNvGraphicFramePr/>
                <a:graphic xmlns:a="http://schemas.openxmlformats.org/drawingml/2006/main">
                  <a:graphicData uri="http://schemas.microsoft.com/office/word/2010/wordprocessingShape">
                    <wps:wsp>
                      <wps:cNvSpPr/>
                      <wps:spPr>
                        <a:xfrm>
                          <a:off x="0" y="0"/>
                          <a:ext cx="1908313" cy="254442"/>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1A023" id="Rectangle 10" o:spid="_x0000_s1026" style="position:absolute;margin-left:260.1pt;margin-top:179pt;width:150.25pt;height:20.05pt;z-index:251662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" filled="f" strokecolor="red" strokeweight="2.25pt"/>
            </w:pict>
          </mc:Fallback>
        </mc:AlternateContent>
      </w:r>
      <w:r>
        <w:rPr>
          <w:noProof/>
          <w:lang w:val="en-AU"/>
        </w:rPr>
        <w:drawing>
          <wp:inline distT="0" distB="0" distL="0" distR="0" wp14:anchorId="152F8ABC" wp14:editId="19246D8F">
            <wp:extent cx="4680000" cy="4053600"/>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a:extLst>
                        <a:ext uri="{28A0092B-C50C-407E-A947-70E740481C1C}">
                          <a14:useLocalDpi xmlns:a14="http://schemas.microsoft.com/office/drawing/2010/main" val="0"/>
                        </a:ext>
                      </a:extLst>
                    </a:blip>
                    <a:stretch>
                      <a:fillRect/>
                    </a:stretch>
                  </pic:blipFill>
                  <pic:spPr>
                    <a:xfrm>
                      <a:off x="0" y="0"/>
                      <a:ext cx="4680000" cy="4053600"/>
                    </a:xfrm>
                    <a:prstGeom prst="rect">
                      <a:avLst/>
                    </a:prstGeom>
                  </pic:spPr>
                </pic:pic>
              </a:graphicData>
            </a:graphic>
          </wp:inline>
        </w:drawing>
      </w:r>
    </w:p>
    <w:p w14:paraId="1D9A0434" w14:textId="75C0E5E4" w:rsidR="007D52C0" w:rsidRPr="007D52C0" w:rsidRDefault="007D52C0" w:rsidP="007D52C0">
      <w:pPr>
        <w:rPr>
          <w:lang w:val="en-AU"/>
        </w:rPr>
      </w:pPr>
      <w:r>
        <w:rPr>
          <w:lang w:val="en-AU"/>
        </w:rPr>
        <w:t>T</w:t>
      </w:r>
      <w:r w:rsidRPr="007D52C0">
        <w:rPr>
          <w:lang w:val="en-AU"/>
        </w:rPr>
        <w:t xml:space="preserve">his option available if the user does not have the Financial module selected in </w:t>
      </w:r>
      <w:r w:rsidR="00B535B3">
        <w:rPr>
          <w:lang w:val="en-AU"/>
        </w:rPr>
        <w:t xml:space="preserve">their </w:t>
      </w:r>
      <w:r w:rsidRPr="007D52C0">
        <w:rPr>
          <w:lang w:val="en-AU"/>
        </w:rPr>
        <w:t>user preferences</w:t>
      </w:r>
      <w:r>
        <w:rPr>
          <w:lang w:val="en-AU"/>
        </w:rPr>
        <w:t>. When the option is ticked, users who are not Financial users will be able to edit the customer’s delivery address when editing a sales order. The option is unticked by default, preserving the functionality from previous releases.</w:t>
      </w:r>
    </w:p>
    <w:p w14:paraId="74BB3878" w14:textId="7AA1662C" w:rsidR="007221A7" w:rsidRDefault="007221A7" w:rsidP="007221A7">
      <w:pPr>
        <w:pStyle w:val="Heading2"/>
      </w:pPr>
      <w:bookmarkStart w:id="38" w:name="_Toc75182616"/>
      <w:r>
        <w:lastRenderedPageBreak/>
        <w:t>Desktop – Interface Updates</w:t>
      </w:r>
      <w:bookmarkEnd w:id="38"/>
    </w:p>
    <w:p w14:paraId="4D7236CC" w14:textId="4020E0A3" w:rsidR="007221A7" w:rsidRDefault="007221A7" w:rsidP="00F80667">
      <w:pPr>
        <w:pStyle w:val="ListParagraph"/>
        <w:numPr>
          <w:ilvl w:val="0"/>
          <w:numId w:val="24"/>
        </w:numPr>
        <w:rPr>
          <w:lang w:val="en-AU"/>
        </w:rPr>
      </w:pPr>
      <w:r w:rsidRPr="00151043">
        <w:rPr>
          <w:lang w:val="en-AU"/>
        </w:rPr>
        <w:t>The styling of the frequently used input fields in data entry grids has been enhanced. Unnecessary borders have been removed, giving a clearer, flatter appearance.</w:t>
      </w:r>
    </w:p>
    <w:p w14:paraId="4856A541" w14:textId="63EE8A51" w:rsidR="00151043" w:rsidRDefault="00F65864" w:rsidP="00F80667">
      <w:pPr>
        <w:pStyle w:val="ListParagraph"/>
        <w:numPr>
          <w:ilvl w:val="0"/>
          <w:numId w:val="24"/>
        </w:numPr>
        <w:rPr>
          <w:lang w:val="en-AU"/>
        </w:rPr>
      </w:pPr>
      <w:r w:rsidRPr="00F65864">
        <w:rPr>
          <w:lang w:val="en-AU"/>
        </w:rPr>
        <w:t xml:space="preserve">Drag and drop functionality is now supported from Outlook/Explorer, so you can drag and drop </w:t>
      </w:r>
      <w:r>
        <w:rPr>
          <w:lang w:val="en-AU"/>
        </w:rPr>
        <w:t>e</w:t>
      </w:r>
      <w:r w:rsidRPr="00F65864">
        <w:rPr>
          <w:lang w:val="en-AU"/>
        </w:rPr>
        <w:t xml:space="preserve">mails or individual attachments from </w:t>
      </w:r>
      <w:r>
        <w:rPr>
          <w:lang w:val="en-AU"/>
        </w:rPr>
        <w:t>O</w:t>
      </w:r>
      <w:r w:rsidRPr="00F65864">
        <w:rPr>
          <w:lang w:val="en-AU"/>
        </w:rPr>
        <w:t>utlook and files from the Explorer window onto MYOB Greentree records</w:t>
      </w:r>
      <w:r w:rsidR="00151043">
        <w:rPr>
          <w:lang w:val="en-AU"/>
        </w:rPr>
        <w:t>.</w:t>
      </w:r>
    </w:p>
    <w:p w14:paraId="71CB217C" w14:textId="32512227" w:rsidR="00151043" w:rsidRPr="00B1258C" w:rsidRDefault="003B5893" w:rsidP="00F80667">
      <w:pPr>
        <w:pStyle w:val="ListParagraph"/>
        <w:numPr>
          <w:ilvl w:val="0"/>
          <w:numId w:val="24"/>
        </w:numPr>
        <w:rPr>
          <w:lang w:val="en-AU"/>
        </w:rPr>
      </w:pPr>
      <w:r w:rsidRPr="003B5893">
        <w:t>The release removes a</w:t>
      </w:r>
      <w:r w:rsidR="00151043" w:rsidRPr="003B5893">
        <w:t xml:space="preserve"> warning message</w:t>
      </w:r>
      <w:r w:rsidRPr="003B5893">
        <w:t xml:space="preserve"> that could appear w</w:t>
      </w:r>
      <w:r w:rsidRPr="003B5893">
        <w:rPr>
          <w:lang w:val="en-AU"/>
        </w:rPr>
        <w:t>hen log</w:t>
      </w:r>
      <w:r w:rsidRPr="003B5893">
        <w:t>g</w:t>
      </w:r>
      <w:r w:rsidRPr="003B5893">
        <w:rPr>
          <w:lang w:val="en-AU"/>
        </w:rPr>
        <w:t>in</w:t>
      </w:r>
      <w:r w:rsidRPr="003B5893">
        <w:t>g in</w:t>
      </w:r>
      <w:r w:rsidRPr="003B5893">
        <w:rPr>
          <w:lang w:val="en-AU"/>
        </w:rPr>
        <w:t xml:space="preserve"> as Super or </w:t>
      </w:r>
      <w:r w:rsidRPr="003B5893">
        <w:t xml:space="preserve">a </w:t>
      </w:r>
      <w:r>
        <w:rPr>
          <w:lang w:val="en-AU"/>
        </w:rPr>
        <w:t>u</w:t>
      </w:r>
      <w:r w:rsidRPr="003B5893">
        <w:rPr>
          <w:lang w:val="en-AU"/>
        </w:rPr>
        <w:t>ser flagged as Admin for Total Secure</w:t>
      </w:r>
      <w:r w:rsidRPr="003B5893">
        <w:t>. This message offered no options and did not affect the login—its removal speeds up the login process in these cases.</w:t>
      </w:r>
    </w:p>
    <w:p w14:paraId="6D97FB72" w14:textId="73627103" w:rsidR="00B1258C" w:rsidRPr="00783C27" w:rsidRDefault="00B1258C" w:rsidP="00F80667">
      <w:pPr>
        <w:pStyle w:val="ListParagraph"/>
        <w:numPr>
          <w:ilvl w:val="0"/>
          <w:numId w:val="24"/>
        </w:numPr>
        <w:rPr>
          <w:lang w:val="en-AU"/>
        </w:rPr>
      </w:pPr>
      <w:r>
        <w:t xml:space="preserve">Finalised jobs are no longer available for selection on the </w:t>
      </w:r>
      <w:r w:rsidRPr="00B1258C">
        <w:t>AR Invoice Entry, AR Credit Note Entry and AR Credit Note Creation</w:t>
      </w:r>
      <w:r>
        <w:t xml:space="preserve"> windows. This prevents users from selecting a job that cannot be posted to, which would otherwise cause an error.</w:t>
      </w:r>
    </w:p>
    <w:p w14:paraId="22966C47" w14:textId="6833636A" w:rsidR="00783C27" w:rsidRPr="006A4648" w:rsidRDefault="0078633C" w:rsidP="00F80667">
      <w:pPr>
        <w:pStyle w:val="ListParagraph"/>
        <w:numPr>
          <w:ilvl w:val="0"/>
          <w:numId w:val="24"/>
        </w:numPr>
        <w:rPr>
          <w:lang w:val="en-AU"/>
        </w:rPr>
      </w:pPr>
      <w:r>
        <w:t xml:space="preserve">You can now deselect a tree that a record has been added to directly from the tree selection window. A new </w:t>
      </w:r>
      <w:r w:rsidR="00783C27" w:rsidRPr="0078633C">
        <w:rPr>
          <w:b/>
          <w:bCs/>
        </w:rPr>
        <w:t>Deselect</w:t>
      </w:r>
      <w:r w:rsidR="006A4648">
        <w:t xml:space="preserve"> button</w:t>
      </w:r>
      <w:r>
        <w:t xml:space="preserve"> is available on the selection window—click this button to remove the record from the tree:</w:t>
      </w:r>
    </w:p>
    <w:p w14:paraId="0CAEE7D1" w14:textId="75EFE73A" w:rsidR="006A4648" w:rsidRPr="003B5893" w:rsidRDefault="00C85FE2" w:rsidP="006A4648">
      <w:pPr>
        <w:jc w:val="center"/>
        <w:rPr>
          <w:lang w:val="en-AU"/>
        </w:rPr>
      </w:pPr>
      <w:r>
        <w:rPr>
          <w:noProof/>
          <w:lang w:val="en-AU"/>
        </w:rPr>
        <mc:AlternateContent>
          <mc:Choice Requires="wps">
            <w:drawing>
              <wp:anchor distT="0" distB="0" distL="114300" distR="114300" simplePos="0" relativeHeight="251663361" behindDoc="0" locked="0" layoutInCell="1" allowOverlap="1" wp14:anchorId="0F8682BA" wp14:editId="51CB721F">
                <wp:simplePos x="0" y="0"/>
                <wp:positionH relativeFrom="column">
                  <wp:posOffset>1955800</wp:posOffset>
                </wp:positionH>
                <wp:positionV relativeFrom="paragraph">
                  <wp:posOffset>3518866</wp:posOffset>
                </wp:positionV>
                <wp:extent cx="782182" cy="274210"/>
                <wp:effectExtent l="19050" t="19050" r="18415" b="12065"/>
                <wp:wrapNone/>
                <wp:docPr id="12" name="Rectangle 12"/>
                <wp:cNvGraphicFramePr/>
                <a:graphic xmlns:a="http://schemas.openxmlformats.org/drawingml/2006/main">
                  <a:graphicData uri="http://schemas.microsoft.com/office/word/2010/wordprocessingShape">
                    <wps:wsp>
                      <wps:cNvSpPr/>
                      <wps:spPr>
                        <a:xfrm>
                          <a:off x="0" y="0"/>
                          <a:ext cx="782182" cy="274210"/>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9B433" id="Rectangle 12" o:spid="_x0000_s1026" style="position:absolute;margin-left:154pt;margin-top:277.1pt;width:61.6pt;height:21.6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" filled="f" strokecolor="red" strokeweight="2.25pt"/>
            </w:pict>
          </mc:Fallback>
        </mc:AlternateContent>
      </w:r>
      <w:r w:rsidR="006A4648">
        <w:rPr>
          <w:noProof/>
          <w:lang w:val="en-AU"/>
        </w:rPr>
        <w:drawing>
          <wp:inline distT="0" distB="0" distL="0" distR="0" wp14:anchorId="16891E03" wp14:editId="42572314">
            <wp:extent cx="2955600" cy="3785910"/>
            <wp:effectExtent l="38100" t="38100" r="92710" b="1003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2955600" cy="3785910"/>
                    </a:xfrm>
                    <a:prstGeom prst="rect">
                      <a:avLst/>
                    </a:prstGeom>
                    <a:effectLst>
                      <a:outerShdw blurRad="50800" dist="38100" dir="2700000" algn="tl" rotWithShape="0">
                        <a:prstClr val="black">
                          <a:alpha val="40000"/>
                        </a:prstClr>
                      </a:outerShdw>
                    </a:effectLst>
                  </pic:spPr>
                </pic:pic>
              </a:graphicData>
            </a:graphic>
          </wp:inline>
        </w:drawing>
      </w:r>
    </w:p>
    <w:p w14:paraId="06079383" w14:textId="77777777" w:rsidR="0078633C" w:rsidRDefault="0078633C">
      <w:pPr>
        <w:spacing w:before="0" w:after="0"/>
        <w:ind w:left="0"/>
        <w:rPr>
          <w:rFonts w:ascii="Neutro MYOB Medium" w:hAnsi="Neutro MYOB Medium" w:cs="Stone Sans"/>
          <w:bCs/>
          <w:color w:val="8241AA"/>
          <w:sz w:val="48"/>
          <w:szCs w:val="48"/>
          <w:lang w:val="en-AU"/>
        </w:rPr>
      </w:pPr>
      <w:r>
        <w:br w:type="page"/>
      </w:r>
    </w:p>
    <w:p w14:paraId="06F26A6E" w14:textId="53E4A7D6" w:rsidR="003B5893" w:rsidRDefault="003B5893" w:rsidP="000C2A27">
      <w:pPr>
        <w:pStyle w:val="Heading2"/>
      </w:pPr>
      <w:bookmarkStart w:id="39" w:name="_Toc75182617"/>
      <w:r>
        <w:lastRenderedPageBreak/>
        <w:t>Desktop – Report Writer Attachments</w:t>
      </w:r>
      <w:bookmarkEnd w:id="39"/>
    </w:p>
    <w:p w14:paraId="39A4AB72" w14:textId="487778BE" w:rsidR="003B5893" w:rsidRDefault="003B5893" w:rsidP="003B5893">
      <w:pPr>
        <w:rPr>
          <w:lang w:val="en-AU"/>
        </w:rPr>
      </w:pPr>
      <w:r w:rsidRPr="003B5893">
        <w:rPr>
          <w:lang w:val="en-AU"/>
        </w:rPr>
        <w:t>The Report Writer has been enhanced so that image</w:t>
      </w:r>
      <w:r w:rsidR="0078633C">
        <w:rPr>
          <w:lang w:val="en-AU"/>
        </w:rPr>
        <w:t>s</w:t>
      </w:r>
      <w:r w:rsidRPr="003B5893">
        <w:rPr>
          <w:lang w:val="en-AU"/>
        </w:rPr>
        <w:t xml:space="preserve"> attach</w:t>
      </w:r>
      <w:r w:rsidR="0078633C">
        <w:rPr>
          <w:lang w:val="en-AU"/>
        </w:rPr>
        <w:t xml:space="preserve">ed to </w:t>
      </w:r>
      <w:proofErr w:type="spellStart"/>
      <w:r w:rsidR="0078633C">
        <w:rPr>
          <w:lang w:val="en-AU"/>
        </w:rPr>
        <w:t>masterfile</w:t>
      </w:r>
      <w:proofErr w:type="spellEnd"/>
      <w:r w:rsidR="0078633C">
        <w:rPr>
          <w:lang w:val="en-AU"/>
        </w:rPr>
        <w:t xml:space="preserve"> records</w:t>
      </w:r>
      <w:r w:rsidRPr="003B5893">
        <w:rPr>
          <w:lang w:val="en-AU"/>
        </w:rPr>
        <w:t xml:space="preserve"> can be added to reports. Th</w:t>
      </w:r>
      <w:r w:rsidR="0078633C">
        <w:rPr>
          <w:lang w:val="en-AU"/>
        </w:rPr>
        <w:t xml:space="preserve">is new feature </w:t>
      </w:r>
      <w:r w:rsidRPr="003B5893">
        <w:rPr>
          <w:lang w:val="en-AU"/>
        </w:rPr>
        <w:t>can be used from</w:t>
      </w:r>
      <w:r w:rsidR="00717DDD">
        <w:rPr>
          <w:lang w:val="en-AU"/>
        </w:rPr>
        <w:t xml:space="preserve"> both</w:t>
      </w:r>
      <w:r w:rsidRPr="003B5893">
        <w:rPr>
          <w:lang w:val="en-AU"/>
        </w:rPr>
        <w:t xml:space="preserve"> </w:t>
      </w:r>
      <w:r w:rsidR="001F3BAE">
        <w:rPr>
          <w:lang w:val="en-AU"/>
        </w:rPr>
        <w:t xml:space="preserve">the </w:t>
      </w:r>
      <w:r w:rsidRPr="003B5893">
        <w:rPr>
          <w:lang w:val="en-AU"/>
        </w:rPr>
        <w:t xml:space="preserve">old and new </w:t>
      </w:r>
      <w:r w:rsidR="0078633C">
        <w:rPr>
          <w:lang w:val="en-AU"/>
        </w:rPr>
        <w:t>R</w:t>
      </w:r>
      <w:r w:rsidRPr="003B5893">
        <w:rPr>
          <w:lang w:val="en-AU"/>
        </w:rPr>
        <w:t xml:space="preserve">eport </w:t>
      </w:r>
      <w:r w:rsidR="0078633C">
        <w:rPr>
          <w:lang w:val="en-AU"/>
        </w:rPr>
        <w:t>W</w:t>
      </w:r>
      <w:r w:rsidRPr="003B5893">
        <w:rPr>
          <w:lang w:val="en-AU"/>
        </w:rPr>
        <w:t>riters.</w:t>
      </w:r>
    </w:p>
    <w:p w14:paraId="58107B7F" w14:textId="77777777" w:rsidR="00B66EA5" w:rsidRPr="003B5893" w:rsidRDefault="00B66EA5" w:rsidP="00B66EA5">
      <w:pPr>
        <w:pStyle w:val="Note"/>
      </w:pPr>
      <w:r w:rsidRPr="003B5893">
        <w:t>The Report Writer version has been increased to 1.32</w:t>
      </w:r>
      <w:r>
        <w:t>,</w:t>
      </w:r>
      <w:r w:rsidRPr="003B5893">
        <w:t xml:space="preserve"> which means that reports exported from systems at </w:t>
      </w:r>
      <w:sdt>
        <w:sdtPr>
          <w:alias w:val="Status"/>
          <w:tag w:val=""/>
          <w:id w:val="-146752127"/>
          <w:placeholder>
            <w:docPart w:val="44C3C0F30B5E494E9275AD10095A5778"/>
          </w:placeholder>
          <w:dataBinding w:prefixMappings="xmlns:ns0='http://purl.org/dc/elements/1.1/' xmlns:ns1='http://schemas.openxmlformats.org/package/2006/metadata/core-properties' " w:xpath="/ns1:coreProperties[1]/ns1:contentStatus[1]" w:storeItemID="{6C3C8BC8-F283-45AE-878A-BAB7291924A1}"/>
          <w:text/>
        </w:sdtPr>
        <w:sdtEndPr/>
        <w:sdtContent>
          <w:r>
            <w:t>2021.2.0</w:t>
          </w:r>
        </w:sdtContent>
      </w:sdt>
      <w:r w:rsidRPr="003B5893">
        <w:t xml:space="preserve"> or later cannot be imported into Greentree systems at earlier versions.</w:t>
      </w:r>
    </w:p>
    <w:p w14:paraId="67D3D793" w14:textId="2403AEB6" w:rsidR="0078633C" w:rsidRDefault="0078633C" w:rsidP="003B5893">
      <w:pPr>
        <w:rPr>
          <w:lang w:val="en-AU"/>
        </w:rPr>
      </w:pPr>
      <w:r>
        <w:rPr>
          <w:lang w:val="en-AU"/>
        </w:rPr>
        <w:t>When adding a picture field</w:t>
      </w:r>
      <w:r w:rsidR="00B66EA5">
        <w:rPr>
          <w:lang w:val="en-AU"/>
        </w:rPr>
        <w:t xml:space="preserve"> to a report</w:t>
      </w:r>
      <w:r>
        <w:rPr>
          <w:lang w:val="en-AU"/>
        </w:rPr>
        <w:t xml:space="preserve">, the Select Picture window (previously </w:t>
      </w:r>
      <w:r w:rsidR="00B66EA5">
        <w:rPr>
          <w:lang w:val="en-AU"/>
        </w:rPr>
        <w:t xml:space="preserve">the </w:t>
      </w:r>
      <w:r>
        <w:rPr>
          <w:lang w:val="en-AU"/>
        </w:rPr>
        <w:t>Picture Library</w:t>
      </w:r>
      <w:r w:rsidR="00B66EA5">
        <w:rPr>
          <w:lang w:val="en-AU"/>
        </w:rPr>
        <w:t xml:space="preserve"> window</w:t>
      </w:r>
      <w:r>
        <w:rPr>
          <w:lang w:val="en-AU"/>
        </w:rPr>
        <w:t xml:space="preserve">) now includes options to source the picture from the </w:t>
      </w:r>
      <w:r w:rsidRPr="0078633C">
        <w:rPr>
          <w:b/>
          <w:bCs/>
          <w:lang w:val="en-AU"/>
        </w:rPr>
        <w:t>Picture Library</w:t>
      </w:r>
      <w:r>
        <w:rPr>
          <w:lang w:val="en-AU"/>
        </w:rPr>
        <w:t xml:space="preserve"> or from an </w:t>
      </w:r>
      <w:r w:rsidRPr="0078633C">
        <w:rPr>
          <w:b/>
          <w:bCs/>
          <w:lang w:val="en-AU"/>
        </w:rPr>
        <w:t>Attachment</w:t>
      </w:r>
      <w:r>
        <w:rPr>
          <w:lang w:val="en-AU"/>
        </w:rPr>
        <w:t>:</w:t>
      </w:r>
    </w:p>
    <w:p w14:paraId="173B31B5" w14:textId="727EF793" w:rsidR="0078633C" w:rsidRDefault="0078633C" w:rsidP="0078633C">
      <w:pPr>
        <w:jc w:val="center"/>
        <w:rPr>
          <w:lang w:val="en-AU"/>
        </w:rPr>
      </w:pPr>
      <w:r>
        <w:rPr>
          <w:noProof/>
          <w:lang w:val="en-AU"/>
        </w:rPr>
        <w:drawing>
          <wp:inline distT="0" distB="0" distL="0" distR="0" wp14:anchorId="0ED77E91" wp14:editId="7C1F4814">
            <wp:extent cx="4298400" cy="3009600"/>
            <wp:effectExtent l="38100" t="38100" r="102235" b="958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4298400" cy="3009600"/>
                    </a:xfrm>
                    <a:prstGeom prst="rect">
                      <a:avLst/>
                    </a:prstGeom>
                    <a:effectLst>
                      <a:outerShdw blurRad="50800" dist="38100" dir="2700000" algn="tl" rotWithShape="0">
                        <a:prstClr val="black">
                          <a:alpha val="40000"/>
                        </a:prstClr>
                      </a:outerShdw>
                    </a:effectLst>
                  </pic:spPr>
                </pic:pic>
              </a:graphicData>
            </a:graphic>
          </wp:inline>
        </w:drawing>
      </w:r>
    </w:p>
    <w:p w14:paraId="0BECA8D5" w14:textId="4C72D56F" w:rsidR="00077145" w:rsidRDefault="00077145" w:rsidP="00077145">
      <w:pPr>
        <w:rPr>
          <w:lang w:val="en-AU"/>
        </w:rPr>
      </w:pPr>
      <w:r>
        <w:rPr>
          <w:lang w:val="en-AU"/>
        </w:rPr>
        <w:t>T</w:t>
      </w:r>
      <w:r w:rsidRPr="00077145">
        <w:rPr>
          <w:lang w:val="en-AU"/>
        </w:rPr>
        <w:t xml:space="preserve">he </w:t>
      </w:r>
      <w:r w:rsidRPr="00077145">
        <w:rPr>
          <w:b/>
          <w:bCs/>
          <w:lang w:val="en-AU"/>
        </w:rPr>
        <w:t>Property</w:t>
      </w:r>
      <w:r w:rsidRPr="00077145">
        <w:rPr>
          <w:lang w:val="en-AU"/>
        </w:rPr>
        <w:t xml:space="preserve"> default</w:t>
      </w:r>
      <w:r>
        <w:rPr>
          <w:lang w:val="en-AU"/>
        </w:rPr>
        <w:t>s</w:t>
      </w:r>
      <w:r w:rsidRPr="00077145">
        <w:rPr>
          <w:lang w:val="en-AU"/>
        </w:rPr>
        <w:t xml:space="preserve"> from the Report Writer selection that the picture field is being added to e.g. </w:t>
      </w:r>
      <w:proofErr w:type="spellStart"/>
      <w:r w:rsidRPr="00077145">
        <w:rPr>
          <w:lang w:val="en-AU"/>
        </w:rPr>
        <w:t>SOPSINLineItem</w:t>
      </w:r>
      <w:proofErr w:type="spellEnd"/>
      <w:r>
        <w:rPr>
          <w:lang w:val="en-AU"/>
        </w:rPr>
        <w:t>.</w:t>
      </w:r>
      <w:r w:rsidRPr="00077145">
        <w:rPr>
          <w:lang w:val="en-AU"/>
        </w:rPr>
        <w:t xml:space="preserve"> </w:t>
      </w:r>
      <w:r>
        <w:rPr>
          <w:lang w:val="en-AU"/>
        </w:rPr>
        <w:t xml:space="preserve">You </w:t>
      </w:r>
      <w:r w:rsidRPr="00077145">
        <w:rPr>
          <w:lang w:val="en-AU"/>
        </w:rPr>
        <w:t xml:space="preserve">will then need to click </w:t>
      </w:r>
      <w:r w:rsidRPr="00077145">
        <w:rPr>
          <w:b/>
          <w:bCs/>
          <w:lang w:val="en-AU"/>
        </w:rPr>
        <w:t>Select Property</w:t>
      </w:r>
      <w:r w:rsidRPr="00077145">
        <w:rPr>
          <w:lang w:val="en-AU"/>
        </w:rPr>
        <w:t xml:space="preserve"> to </w:t>
      </w:r>
      <w:r>
        <w:rPr>
          <w:lang w:val="en-AU"/>
        </w:rPr>
        <w:t>choose</w:t>
      </w:r>
      <w:r w:rsidRPr="00077145">
        <w:rPr>
          <w:lang w:val="en-AU"/>
        </w:rPr>
        <w:t xml:space="preserve"> the record type that the image is attached to (</w:t>
      </w:r>
      <w:proofErr w:type="spellStart"/>
      <w:r w:rsidRPr="00077145">
        <w:rPr>
          <w:lang w:val="en-AU"/>
        </w:rPr>
        <w:t>myStockItem</w:t>
      </w:r>
      <w:proofErr w:type="spellEnd"/>
      <w:r w:rsidRPr="00077145">
        <w:rPr>
          <w:lang w:val="en-AU"/>
        </w:rPr>
        <w:t xml:space="preserve"> in th</w:t>
      </w:r>
      <w:r>
        <w:rPr>
          <w:lang w:val="en-AU"/>
        </w:rPr>
        <w:t>e example above</w:t>
      </w:r>
      <w:r w:rsidRPr="00077145">
        <w:rPr>
          <w:lang w:val="en-AU"/>
        </w:rPr>
        <w:t>)</w:t>
      </w:r>
      <w:r>
        <w:rPr>
          <w:lang w:val="en-AU"/>
        </w:rPr>
        <w:t>.</w:t>
      </w:r>
    </w:p>
    <w:p w14:paraId="6113F9C6" w14:textId="375BE638" w:rsidR="0078633C" w:rsidRDefault="0078633C" w:rsidP="00717DDD">
      <w:r>
        <w:rPr>
          <w:lang w:val="en-AU"/>
        </w:rPr>
        <w:t xml:space="preserve">When </w:t>
      </w:r>
      <w:r w:rsidRPr="00B66EA5">
        <w:rPr>
          <w:b/>
          <w:bCs/>
          <w:lang w:val="en-AU"/>
        </w:rPr>
        <w:t>Attachment</w:t>
      </w:r>
      <w:r>
        <w:rPr>
          <w:lang w:val="en-AU"/>
        </w:rPr>
        <w:t xml:space="preserve"> is selected, you can </w:t>
      </w:r>
      <w:r w:rsidR="00077145">
        <w:rPr>
          <w:lang w:val="en-AU"/>
        </w:rPr>
        <w:t>select</w:t>
      </w:r>
      <w:r>
        <w:rPr>
          <w:lang w:val="en-AU"/>
        </w:rPr>
        <w:t xml:space="preserve"> the type of attachment to </w:t>
      </w:r>
      <w:r w:rsidR="00B66EA5">
        <w:rPr>
          <w:lang w:val="en-AU"/>
        </w:rPr>
        <w:t>use: Any, Image, Photo or Signature.</w:t>
      </w:r>
      <w:r w:rsidR="00717DDD">
        <w:rPr>
          <w:lang w:val="en-AU"/>
        </w:rPr>
        <w:t xml:space="preserve"> </w:t>
      </w:r>
      <w:r>
        <w:t xml:space="preserve">The </w:t>
      </w:r>
      <w:r w:rsidR="00B66EA5">
        <w:t xml:space="preserve">system will use the </w:t>
      </w:r>
      <w:r>
        <w:t xml:space="preserve">attachment </w:t>
      </w:r>
      <w:r w:rsidR="00B66EA5">
        <w:t xml:space="preserve">of the selected type that has </w:t>
      </w:r>
      <w:r>
        <w:t xml:space="preserve">the </w:t>
      </w:r>
      <w:r w:rsidRPr="0078633C">
        <w:rPr>
          <w:b/>
          <w:bCs/>
        </w:rPr>
        <w:t>Primary</w:t>
      </w:r>
      <w:r>
        <w:t xml:space="preserve"> option selected</w:t>
      </w:r>
      <w:r w:rsidR="00B66EA5">
        <w:t>.</w:t>
      </w:r>
      <w:r w:rsidR="00F065C7">
        <w:t xml:space="preserve"> The picture field can be moved, resized and have a border added, as in previous versions.</w:t>
      </w:r>
    </w:p>
    <w:p w14:paraId="7457B63C" w14:textId="6F7492F4" w:rsidR="00717DDD" w:rsidRDefault="00F065C7" w:rsidP="00717DDD">
      <w:pPr>
        <w:pStyle w:val="Note"/>
      </w:pPr>
      <w:r>
        <w:t>Make sure that image attachments are of a suitable size and proportions to appear in the picture field without distortion.</w:t>
      </w:r>
    </w:p>
    <w:p w14:paraId="30FBB9A1" w14:textId="77777777" w:rsidR="007246A1" w:rsidRDefault="007246A1">
      <w:pPr>
        <w:spacing w:before="0" w:after="0"/>
        <w:ind w:left="0"/>
        <w:rPr>
          <w:rFonts w:ascii="Neutro MYOB Medium" w:hAnsi="Neutro MYOB Medium" w:cs="Stone Sans"/>
          <w:bCs/>
          <w:color w:val="8241AA"/>
          <w:sz w:val="48"/>
          <w:szCs w:val="48"/>
          <w:lang w:val="en-AU"/>
        </w:rPr>
      </w:pPr>
      <w:r>
        <w:br w:type="page"/>
      </w:r>
    </w:p>
    <w:p w14:paraId="21C1447C" w14:textId="3A6CDFDB" w:rsidR="00794459" w:rsidRDefault="00794459" w:rsidP="000C2A27">
      <w:pPr>
        <w:pStyle w:val="Heading2"/>
      </w:pPr>
      <w:bookmarkStart w:id="40" w:name="_Toc75182618"/>
      <w:r>
        <w:lastRenderedPageBreak/>
        <w:t>Desktop – Leave Reporting Update</w:t>
      </w:r>
      <w:bookmarkEnd w:id="40"/>
    </w:p>
    <w:p w14:paraId="7DD4B703" w14:textId="483A72D3" w:rsidR="003C0F72" w:rsidRPr="003C0F72" w:rsidRDefault="003C0F72" w:rsidP="003C0F72">
      <w:pPr>
        <w:rPr>
          <w:i/>
          <w:iCs/>
          <w:lang w:val="en-AU"/>
        </w:rPr>
      </w:pPr>
      <w:r w:rsidRPr="003C0F72">
        <w:rPr>
          <w:i/>
          <w:iCs/>
          <w:lang w:val="en-AU"/>
        </w:rPr>
        <w:t>NZ companies only</w:t>
      </w:r>
    </w:p>
    <w:p w14:paraId="767EFC64" w14:textId="6506B66E" w:rsidR="00F65864" w:rsidRDefault="00F65864" w:rsidP="00794459">
      <w:pPr>
        <w:rPr>
          <w:lang w:val="en-AU"/>
        </w:rPr>
      </w:pPr>
      <w:r>
        <w:rPr>
          <w:lang w:val="en-AU"/>
        </w:rPr>
        <w:t xml:space="preserve">This release adds </w:t>
      </w:r>
      <w:r w:rsidR="003C0F72">
        <w:rPr>
          <w:lang w:val="en-AU"/>
        </w:rPr>
        <w:t>the</w:t>
      </w:r>
      <w:r w:rsidR="00794459">
        <w:rPr>
          <w:lang w:val="en-AU"/>
        </w:rPr>
        <w:t xml:space="preserve"> HR Leave Rate Comparison report</w:t>
      </w:r>
      <w:r w:rsidR="002E4A74">
        <w:rPr>
          <w:lang w:val="en-AU"/>
        </w:rPr>
        <w:t>.</w:t>
      </w:r>
      <w:r>
        <w:rPr>
          <w:lang w:val="en-AU"/>
        </w:rPr>
        <w:t xml:space="preserve"> T</w:t>
      </w:r>
      <w:r w:rsidRPr="00F65864">
        <w:rPr>
          <w:lang w:val="en-AU"/>
        </w:rPr>
        <w:t xml:space="preserve">his report </w:t>
      </w:r>
      <w:r>
        <w:rPr>
          <w:lang w:val="en-AU"/>
        </w:rPr>
        <w:t>lets</w:t>
      </w:r>
      <w:r w:rsidRPr="00F65864">
        <w:rPr>
          <w:lang w:val="en-AU"/>
        </w:rPr>
        <w:t xml:space="preserve"> sites compare the amount paid to an employee for </w:t>
      </w:r>
      <w:r w:rsidR="003C0F72">
        <w:rPr>
          <w:lang w:val="en-AU"/>
        </w:rPr>
        <w:t xml:space="preserve">FBAPS </w:t>
      </w:r>
      <w:r w:rsidRPr="00F65864">
        <w:rPr>
          <w:lang w:val="en-AU"/>
        </w:rPr>
        <w:t>leave to the employee</w:t>
      </w:r>
      <w:r>
        <w:rPr>
          <w:lang w:val="en-AU"/>
        </w:rPr>
        <w:t>’</w:t>
      </w:r>
      <w:r w:rsidRPr="00F65864">
        <w:rPr>
          <w:lang w:val="en-AU"/>
        </w:rPr>
        <w:t>s standard hourly rate</w:t>
      </w:r>
      <w:r w:rsidR="002E1BEA">
        <w:rPr>
          <w:lang w:val="en-AU"/>
        </w:rPr>
        <w:t xml:space="preserve"> (t</w:t>
      </w:r>
      <w:r w:rsidR="002E1BEA" w:rsidRPr="002E1BEA">
        <w:rPr>
          <w:lang w:val="en-AU"/>
        </w:rPr>
        <w:t xml:space="preserve">he report is generated for any Pay Tran Type </w:t>
      </w:r>
      <w:r w:rsidR="002E1BEA">
        <w:rPr>
          <w:lang w:val="en-AU"/>
        </w:rPr>
        <w:t>where</w:t>
      </w:r>
      <w:r w:rsidR="002E1BEA" w:rsidRPr="002E1BEA">
        <w:rPr>
          <w:lang w:val="en-AU"/>
        </w:rPr>
        <w:t xml:space="preserve"> the </w:t>
      </w:r>
      <w:r w:rsidR="002E1BEA" w:rsidRPr="002E1BEA">
        <w:rPr>
          <w:b/>
          <w:bCs/>
          <w:lang w:val="en-AU"/>
        </w:rPr>
        <w:t>Relevant or Average Daily Pay</w:t>
      </w:r>
      <w:r w:rsidR="002E1BEA" w:rsidRPr="002E1BEA">
        <w:rPr>
          <w:lang w:val="en-AU"/>
        </w:rPr>
        <w:t xml:space="preserve"> </w:t>
      </w:r>
      <w:r w:rsidR="002E1BEA">
        <w:rPr>
          <w:lang w:val="en-AU"/>
        </w:rPr>
        <w:t>option is ticked)</w:t>
      </w:r>
      <w:r w:rsidRPr="00F65864">
        <w:rPr>
          <w:lang w:val="en-AU"/>
        </w:rPr>
        <w:t xml:space="preserve">. This </w:t>
      </w:r>
      <w:r w:rsidR="002E1BEA">
        <w:rPr>
          <w:lang w:val="en-AU"/>
        </w:rPr>
        <w:t xml:space="preserve">allows </w:t>
      </w:r>
      <w:r>
        <w:rPr>
          <w:lang w:val="en-AU"/>
        </w:rPr>
        <w:t>you</w:t>
      </w:r>
      <w:r w:rsidRPr="00F65864">
        <w:rPr>
          <w:lang w:val="en-AU"/>
        </w:rPr>
        <w:t xml:space="preserve"> </w:t>
      </w:r>
      <w:r w:rsidR="002E1BEA">
        <w:rPr>
          <w:lang w:val="en-AU"/>
        </w:rPr>
        <w:t>to make</w:t>
      </w:r>
      <w:r w:rsidRPr="00F65864">
        <w:rPr>
          <w:lang w:val="en-AU"/>
        </w:rPr>
        <w:t xml:space="preserve"> sure that the employee is not being paid less than their hourly rate.</w:t>
      </w:r>
    </w:p>
    <w:p w14:paraId="48C2B9D1" w14:textId="4B3F7E83" w:rsidR="00F65864" w:rsidRDefault="00F65864" w:rsidP="00F65864">
      <w:pPr>
        <w:jc w:val="center"/>
        <w:rPr>
          <w:lang w:val="en-AU"/>
        </w:rPr>
      </w:pPr>
      <w:r>
        <w:rPr>
          <w:noProof/>
          <w:lang w:val="en-AU"/>
        </w:rPr>
        <w:drawing>
          <wp:inline distT="0" distB="0" distL="0" distR="0" wp14:anchorId="3E72599A" wp14:editId="4F960C2C">
            <wp:extent cx="5097600" cy="1029600"/>
            <wp:effectExtent l="38100" t="38100" r="103505" b="946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5097600" cy="1029600"/>
                    </a:xfrm>
                    <a:prstGeom prst="rect">
                      <a:avLst/>
                    </a:prstGeom>
                    <a:effectLst>
                      <a:outerShdw blurRad="50800" dist="38100" dir="2700000" algn="tl" rotWithShape="0">
                        <a:prstClr val="black">
                          <a:alpha val="40000"/>
                        </a:prstClr>
                      </a:outerShdw>
                    </a:effectLst>
                  </pic:spPr>
                </pic:pic>
              </a:graphicData>
            </a:graphic>
          </wp:inline>
        </w:drawing>
      </w:r>
    </w:p>
    <w:p w14:paraId="5DE5561C" w14:textId="676352F5" w:rsidR="002E1BEA" w:rsidRDefault="002E1BEA" w:rsidP="002E1BEA">
      <w:pPr>
        <w:rPr>
          <w:lang w:val="en-AU"/>
        </w:rPr>
      </w:pPr>
      <w:r>
        <w:rPr>
          <w:lang w:val="en-AU"/>
        </w:rPr>
        <w:t>Report parameters are available to customise the report’s behaviour:</w:t>
      </w:r>
    </w:p>
    <w:p w14:paraId="009935DD" w14:textId="070A3D67" w:rsidR="002E1BEA" w:rsidRPr="002E1BEA" w:rsidRDefault="002E1BEA" w:rsidP="002E1BEA">
      <w:pPr>
        <w:pStyle w:val="ListParagraph"/>
        <w:numPr>
          <w:ilvl w:val="0"/>
          <w:numId w:val="34"/>
        </w:numPr>
        <w:rPr>
          <w:lang w:val="en-AU"/>
        </w:rPr>
      </w:pPr>
      <w:r w:rsidRPr="002E1BEA">
        <w:rPr>
          <w:b/>
          <w:bCs/>
          <w:lang w:val="en-AU"/>
        </w:rPr>
        <w:t>Hourly rate only</w:t>
      </w:r>
      <w:r w:rsidRPr="002E1BEA">
        <w:rPr>
          <w:lang w:val="en-AU"/>
        </w:rPr>
        <w:t xml:space="preserve"> – </w:t>
      </w:r>
      <w:r>
        <w:rPr>
          <w:lang w:val="en-AU"/>
        </w:rPr>
        <w:t xml:space="preserve">If ticked, the report includes </w:t>
      </w:r>
      <w:r w:rsidRPr="002E1BEA">
        <w:rPr>
          <w:lang w:val="en-AU"/>
        </w:rPr>
        <w:t>the hourly rate</w:t>
      </w:r>
      <w:r>
        <w:rPr>
          <w:lang w:val="en-AU"/>
        </w:rPr>
        <w:t xml:space="preserve"> only</w:t>
      </w:r>
      <w:r w:rsidRPr="002E1BEA">
        <w:rPr>
          <w:lang w:val="en-AU"/>
        </w:rPr>
        <w:t>.</w:t>
      </w:r>
      <w:r>
        <w:rPr>
          <w:lang w:val="en-AU"/>
        </w:rPr>
        <w:t xml:space="preserve"> If unticked, the report will </w:t>
      </w:r>
      <w:r w:rsidRPr="002E1BEA">
        <w:rPr>
          <w:lang w:val="en-AU"/>
        </w:rPr>
        <w:t>include allowances or other items from the default pay</w:t>
      </w:r>
      <w:r>
        <w:rPr>
          <w:lang w:val="en-AU"/>
        </w:rPr>
        <w:t>.</w:t>
      </w:r>
      <w:r w:rsidRPr="002E1BEA">
        <w:rPr>
          <w:lang w:val="en-AU"/>
        </w:rPr>
        <w:t xml:space="preserve"> </w:t>
      </w:r>
    </w:p>
    <w:p w14:paraId="53522229" w14:textId="779A3536" w:rsidR="002E1BEA" w:rsidRPr="002E1BEA" w:rsidRDefault="002E1BEA" w:rsidP="002E1BEA">
      <w:pPr>
        <w:pStyle w:val="ListParagraph"/>
        <w:numPr>
          <w:ilvl w:val="0"/>
          <w:numId w:val="34"/>
        </w:numPr>
        <w:rPr>
          <w:lang w:val="en-AU"/>
        </w:rPr>
      </w:pPr>
      <w:r w:rsidRPr="002E1BEA">
        <w:rPr>
          <w:b/>
          <w:bCs/>
          <w:lang w:val="en-AU"/>
        </w:rPr>
        <w:t>Show all</w:t>
      </w:r>
      <w:r>
        <w:rPr>
          <w:lang w:val="en-AU"/>
        </w:rPr>
        <w:t xml:space="preserve"> – If ticked, the report lists all </w:t>
      </w:r>
      <w:r w:rsidRPr="002E1BEA">
        <w:rPr>
          <w:lang w:val="en-AU"/>
        </w:rPr>
        <w:t>employees</w:t>
      </w:r>
      <w:r>
        <w:rPr>
          <w:lang w:val="en-AU"/>
        </w:rPr>
        <w:t>,</w:t>
      </w:r>
      <w:r w:rsidRPr="002E1BEA">
        <w:rPr>
          <w:lang w:val="en-AU"/>
        </w:rPr>
        <w:t xml:space="preserve"> regardless of whether or not there is a variance</w:t>
      </w:r>
      <w:r>
        <w:rPr>
          <w:lang w:val="en-AU"/>
        </w:rPr>
        <w:t>.</w:t>
      </w:r>
      <w:r w:rsidRPr="002E1BEA">
        <w:rPr>
          <w:lang w:val="en-AU"/>
        </w:rPr>
        <w:t xml:space="preserve"> </w:t>
      </w:r>
      <w:r>
        <w:rPr>
          <w:lang w:val="en-AU"/>
        </w:rPr>
        <w:t>(Unticked</w:t>
      </w:r>
      <w:r w:rsidRPr="002E1BEA">
        <w:rPr>
          <w:lang w:val="en-AU"/>
        </w:rPr>
        <w:t xml:space="preserve"> by default</w:t>
      </w:r>
      <w:r>
        <w:rPr>
          <w:lang w:val="en-AU"/>
        </w:rPr>
        <w:t>,</w:t>
      </w:r>
      <w:r w:rsidRPr="002E1BEA">
        <w:rPr>
          <w:lang w:val="en-AU"/>
        </w:rPr>
        <w:t xml:space="preserve"> so that only employees with variances are shown.</w:t>
      </w:r>
      <w:r>
        <w:rPr>
          <w:lang w:val="en-AU"/>
        </w:rPr>
        <w:t>)</w:t>
      </w:r>
    </w:p>
    <w:p w14:paraId="7EBA1A7F" w14:textId="77777777" w:rsidR="004B6A13" w:rsidRDefault="004B6A13" w:rsidP="000C2A27">
      <w:pPr>
        <w:pStyle w:val="Heading2"/>
      </w:pPr>
      <w:bookmarkStart w:id="41" w:name="_Toc75182619"/>
      <w:r>
        <w:t>eDocs – Interface Updates</w:t>
      </w:r>
      <w:bookmarkEnd w:id="41"/>
    </w:p>
    <w:p w14:paraId="713B173A" w14:textId="5CC14D2A" w:rsidR="004B6A13" w:rsidRDefault="004B6A13" w:rsidP="004B6A13">
      <w:pPr>
        <w:pStyle w:val="Heading3"/>
      </w:pPr>
      <w:bookmarkStart w:id="42" w:name="_Toc75182620"/>
      <w:r>
        <w:t>Saving Selection Criteria</w:t>
      </w:r>
      <w:bookmarkEnd w:id="42"/>
    </w:p>
    <w:p w14:paraId="0CC19CB6" w14:textId="5727156C" w:rsidR="004B6A13" w:rsidRDefault="004B6A13" w:rsidP="004B6A13">
      <w:pPr>
        <w:rPr>
          <w:lang w:val="en-AU"/>
        </w:rPr>
      </w:pPr>
      <w:r>
        <w:rPr>
          <w:lang w:val="en-AU"/>
        </w:rPr>
        <w:t xml:space="preserve">The eDoc Payment selection form has been enhanced to allow you to save Selection criteria. Three new buttons have been added to the Invoice Selection tab: </w:t>
      </w:r>
    </w:p>
    <w:p w14:paraId="7AA5B1A7" w14:textId="77777777" w:rsidR="004B6A13" w:rsidRPr="004B6A13" w:rsidRDefault="004B6A13" w:rsidP="00681A6E">
      <w:pPr>
        <w:pStyle w:val="ListParagraph"/>
        <w:numPr>
          <w:ilvl w:val="0"/>
          <w:numId w:val="32"/>
        </w:numPr>
        <w:rPr>
          <w:lang w:val="en-AU"/>
        </w:rPr>
      </w:pPr>
      <w:r w:rsidRPr="004B6A13">
        <w:rPr>
          <w:lang w:val="en-AU"/>
        </w:rPr>
        <w:t>Save Criteria</w:t>
      </w:r>
    </w:p>
    <w:p w14:paraId="419D5512" w14:textId="77777777" w:rsidR="004B6A13" w:rsidRPr="004B6A13" w:rsidRDefault="004B6A13" w:rsidP="00681A6E">
      <w:pPr>
        <w:pStyle w:val="ListParagraph"/>
        <w:numPr>
          <w:ilvl w:val="0"/>
          <w:numId w:val="32"/>
        </w:numPr>
        <w:rPr>
          <w:lang w:val="en-AU"/>
        </w:rPr>
      </w:pPr>
      <w:r w:rsidRPr="004B6A13">
        <w:rPr>
          <w:lang w:val="en-AU"/>
        </w:rPr>
        <w:t>Delete Criteria</w:t>
      </w:r>
    </w:p>
    <w:p w14:paraId="4BD561B0" w14:textId="77777777" w:rsidR="004B6A13" w:rsidRPr="004B6A13" w:rsidRDefault="004B6A13" w:rsidP="00681A6E">
      <w:pPr>
        <w:pStyle w:val="ListParagraph"/>
        <w:numPr>
          <w:ilvl w:val="0"/>
          <w:numId w:val="32"/>
        </w:numPr>
        <w:rPr>
          <w:lang w:val="en-AU"/>
        </w:rPr>
      </w:pPr>
      <w:r w:rsidRPr="004B6A13">
        <w:rPr>
          <w:lang w:val="en-AU"/>
        </w:rPr>
        <w:t xml:space="preserve">New Criteria </w:t>
      </w:r>
    </w:p>
    <w:p w14:paraId="3F9E8417" w14:textId="245CE227" w:rsidR="004B6A13" w:rsidRDefault="004B6A13" w:rsidP="004B6A13">
      <w:pPr>
        <w:jc w:val="center"/>
        <w:rPr>
          <w:lang w:val="en-AU"/>
        </w:rPr>
      </w:pPr>
      <w:r>
        <w:rPr>
          <w:noProof/>
        </w:rPr>
        <mc:AlternateContent>
          <mc:Choice Requires="wps">
            <w:drawing>
              <wp:anchor distT="0" distB="0" distL="114300" distR="114300" simplePos="0" relativeHeight="251669505" behindDoc="0" locked="0" layoutInCell="1" allowOverlap="1" wp14:anchorId="1A5CAA84" wp14:editId="3CAFF820">
                <wp:simplePos x="0" y="0"/>
                <wp:positionH relativeFrom="column">
                  <wp:posOffset>1108710</wp:posOffset>
                </wp:positionH>
                <wp:positionV relativeFrom="paragraph">
                  <wp:posOffset>996260</wp:posOffset>
                </wp:positionV>
                <wp:extent cx="1982801" cy="270344"/>
                <wp:effectExtent l="19050" t="19050" r="17780" b="15875"/>
                <wp:wrapNone/>
                <wp:docPr id="31" name="Rectangle 31"/>
                <wp:cNvGraphicFramePr/>
                <a:graphic xmlns:a="http://schemas.openxmlformats.org/drawingml/2006/main">
                  <a:graphicData uri="http://schemas.microsoft.com/office/word/2010/wordprocessingShape">
                    <wps:wsp>
                      <wps:cNvSpPr/>
                      <wps:spPr>
                        <a:xfrm>
                          <a:off x="0" y="0"/>
                          <a:ext cx="1982801" cy="270344"/>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F1ACCD" id="Rectangle 31" o:spid="_x0000_s1026" style="position:absolute;margin-left:87.3pt;margin-top:78.45pt;width:156.15pt;height:21.3pt;z-index:2516695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" filled="f" strokecolor="red" strokeweight="2.25pt"/>
            </w:pict>
          </mc:Fallback>
        </mc:AlternateContent>
      </w:r>
      <w:r>
        <w:rPr>
          <w:noProof/>
        </w:rPr>
        <w:drawing>
          <wp:inline distT="0" distB="0" distL="0" distR="0" wp14:anchorId="08B7DE69" wp14:editId="19ED0370">
            <wp:extent cx="4651375" cy="2053093"/>
            <wp:effectExtent l="38100" t="38100" r="92075" b="996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5382"/>
                    <a:stretch/>
                  </pic:blipFill>
                  <pic:spPr bwMode="auto">
                    <a:xfrm>
                      <a:off x="0" y="0"/>
                      <a:ext cx="4651375" cy="2053093"/>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E2AE67" w14:textId="66C54466" w:rsidR="004B6A13" w:rsidRDefault="004B6A13" w:rsidP="004B6A13">
      <w:pPr>
        <w:rPr>
          <w:lang w:val="en-AU"/>
        </w:rPr>
      </w:pPr>
      <w:r>
        <w:rPr>
          <w:lang w:val="en-AU"/>
        </w:rPr>
        <w:t>You can choose any combination of Selections, then save that combination with a unique Reference for future use.</w:t>
      </w:r>
    </w:p>
    <w:p w14:paraId="4C2FE652" w14:textId="2C6B1A5F" w:rsidR="004B6A13" w:rsidRDefault="004B6A13" w:rsidP="004B6A13">
      <w:pPr>
        <w:pStyle w:val="Heading3"/>
      </w:pPr>
      <w:bookmarkStart w:id="43" w:name="_Toc75182621"/>
      <w:r>
        <w:lastRenderedPageBreak/>
        <w:t>Merging eDoc Payment Selections</w:t>
      </w:r>
      <w:bookmarkEnd w:id="43"/>
    </w:p>
    <w:p w14:paraId="7350DD88" w14:textId="7A708780" w:rsidR="004B6A13" w:rsidRPr="004B6A13" w:rsidRDefault="004B6A13" w:rsidP="004B6A13">
      <w:r w:rsidRPr="004B6A13">
        <w:t>Multiple eDoc Payment</w:t>
      </w:r>
      <w:r w:rsidR="009477DE">
        <w:t xml:space="preserve"> s</w:t>
      </w:r>
      <w:r w:rsidRPr="004B6A13">
        <w:t>election</w:t>
      </w:r>
      <w:r>
        <w:t>s</w:t>
      </w:r>
      <w:r w:rsidRPr="004B6A13">
        <w:t xml:space="preserve"> can now be merged into a single AP Payment selection, regardless of the eDoc Payment </w:t>
      </w:r>
      <w:r>
        <w:t>S</w:t>
      </w:r>
      <w:r w:rsidRPr="004B6A13">
        <w:t>election Code</w:t>
      </w:r>
      <w:r>
        <w:t>.</w:t>
      </w:r>
    </w:p>
    <w:p w14:paraId="09FDC3AF" w14:textId="6A7493AF" w:rsidR="004B6A13" w:rsidRDefault="004B6A13" w:rsidP="004B6A13">
      <w:pPr>
        <w:rPr>
          <w:lang w:val="en-AU"/>
        </w:rPr>
      </w:pPr>
      <w:r>
        <w:rPr>
          <w:lang w:val="en-AU"/>
        </w:rPr>
        <w:t>The Type Maintenance window for the for Payment Selection type (</w:t>
      </w:r>
      <w:r w:rsidRPr="009477DE">
        <w:rPr>
          <w:b/>
          <w:bCs/>
          <w:lang w:val="en-AU"/>
        </w:rPr>
        <w:t>System &gt; eDocs &gt; Type Maintenance</w:t>
      </w:r>
      <w:r>
        <w:rPr>
          <w:lang w:val="en-AU"/>
        </w:rPr>
        <w:t xml:space="preserve">) has a new </w:t>
      </w:r>
      <w:r w:rsidRPr="004B6A13">
        <w:rPr>
          <w:b/>
          <w:bCs/>
          <w:lang w:val="en-AU"/>
        </w:rPr>
        <w:t>Generate Option</w:t>
      </w:r>
      <w:r>
        <w:rPr>
          <w:lang w:val="en-AU"/>
        </w:rPr>
        <w:t xml:space="preserve"> called “Select and Append”:</w:t>
      </w:r>
    </w:p>
    <w:p w14:paraId="6CB2F0FC" w14:textId="6F818BD0" w:rsidR="004B6A13" w:rsidRDefault="004B6A13" w:rsidP="004B6A13">
      <w:pPr>
        <w:jc w:val="center"/>
        <w:rPr>
          <w:lang w:val="en-AU"/>
        </w:rPr>
      </w:pPr>
      <w:r>
        <w:rPr>
          <w:noProof/>
        </w:rPr>
        <w:drawing>
          <wp:inline distT="0" distB="0" distL="0" distR="0" wp14:anchorId="684FCE3F" wp14:editId="6F040660">
            <wp:extent cx="3999230" cy="3427095"/>
            <wp:effectExtent l="38100" t="38100" r="96520" b="971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9230" cy="342709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068D2F5" w14:textId="61280879" w:rsidR="009477DE" w:rsidRDefault="004B6A13" w:rsidP="004B6A13">
      <w:pPr>
        <w:rPr>
          <w:noProof/>
        </w:rPr>
      </w:pPr>
      <w:r>
        <w:rPr>
          <w:lang w:val="en-AU"/>
        </w:rPr>
        <w:t xml:space="preserve">When the new option is selected, the eDoc Payment can be merged with an existing AP Payment. This is done via a popup </w:t>
      </w:r>
      <w:r w:rsidR="009477DE">
        <w:rPr>
          <w:lang w:val="en-AU"/>
        </w:rPr>
        <w:t xml:space="preserve">window </w:t>
      </w:r>
      <w:r>
        <w:rPr>
          <w:lang w:val="en-AU"/>
        </w:rPr>
        <w:t>during the generation of the  eDocs Payment:</w:t>
      </w:r>
    </w:p>
    <w:p w14:paraId="6D991719" w14:textId="0E047EB2" w:rsidR="004B6A13" w:rsidRDefault="009477DE" w:rsidP="009477DE">
      <w:pPr>
        <w:jc w:val="center"/>
        <w:rPr>
          <w:lang w:val="en-AU"/>
        </w:rPr>
      </w:pPr>
      <w:r>
        <w:rPr>
          <w:noProof/>
        </w:rPr>
        <mc:AlternateContent>
          <mc:Choice Requires="wps">
            <w:drawing>
              <wp:anchor distT="0" distB="0" distL="114300" distR="114300" simplePos="0" relativeHeight="251670529" behindDoc="0" locked="0" layoutInCell="1" allowOverlap="1" wp14:anchorId="5D7D2730" wp14:editId="3A116F3B">
                <wp:simplePos x="0" y="0"/>
                <wp:positionH relativeFrom="column">
                  <wp:posOffset>3621322</wp:posOffset>
                </wp:positionH>
                <wp:positionV relativeFrom="paragraph">
                  <wp:posOffset>38597</wp:posOffset>
                </wp:positionV>
                <wp:extent cx="1439186" cy="605956"/>
                <wp:effectExtent l="19050" t="19050" r="27940" b="22860"/>
                <wp:wrapNone/>
                <wp:docPr id="32" name="Rectangle 32"/>
                <wp:cNvGraphicFramePr/>
                <a:graphic xmlns:a="http://schemas.openxmlformats.org/drawingml/2006/main">
                  <a:graphicData uri="http://schemas.microsoft.com/office/word/2010/wordprocessingShape">
                    <wps:wsp>
                      <wps:cNvSpPr/>
                      <wps:spPr>
                        <a:xfrm>
                          <a:off x="0" y="0"/>
                          <a:ext cx="1439186" cy="605956"/>
                        </a:xfrm>
                        <a:prstGeom prst="rect">
                          <a:avLst/>
                        </a:prstGeom>
                        <a:noFill/>
                        <a:ln w="28575">
                          <a:solidFill>
                            <a:srgbClr val="FF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7583D" id="Rectangle 32" o:spid="_x0000_s1026" style="position:absolute;margin-left:285.15pt;margin-top:3.05pt;width:113.3pt;height:47.7pt;z-index:2516705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" filled="f" strokecolor="red" strokeweight="2.25pt"/>
            </w:pict>
          </mc:Fallback>
        </mc:AlternateContent>
      </w:r>
      <w:r>
        <w:rPr>
          <w:noProof/>
        </w:rPr>
        <w:drawing>
          <wp:inline distT="0" distB="0" distL="0" distR="0" wp14:anchorId="4A89DF14" wp14:editId="7F2853C1">
            <wp:extent cx="4979670" cy="2053093"/>
            <wp:effectExtent l="38100" t="38100" r="87630" b="996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72" t="3939" r="1223" b="34108"/>
                    <a:stretch/>
                  </pic:blipFill>
                  <pic:spPr bwMode="auto">
                    <a:xfrm>
                      <a:off x="0" y="0"/>
                      <a:ext cx="4982663" cy="205432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517FD10" w14:textId="51E3C175" w:rsidR="004B6A13" w:rsidRDefault="004B6A13" w:rsidP="004B6A13">
      <w:pPr>
        <w:rPr>
          <w:lang w:val="en-AU"/>
        </w:rPr>
      </w:pPr>
      <w:r>
        <w:rPr>
          <w:lang w:val="en-AU"/>
        </w:rPr>
        <w:t xml:space="preserve">Two </w:t>
      </w:r>
      <w:r w:rsidR="009477DE">
        <w:rPr>
          <w:lang w:val="en-AU"/>
        </w:rPr>
        <w:t>buttons</w:t>
      </w:r>
      <w:r>
        <w:rPr>
          <w:lang w:val="en-AU"/>
        </w:rPr>
        <w:t xml:space="preserve"> are </w:t>
      </w:r>
      <w:r w:rsidR="009477DE">
        <w:rPr>
          <w:lang w:val="en-AU"/>
        </w:rPr>
        <w:t>available</w:t>
      </w:r>
      <w:r>
        <w:rPr>
          <w:lang w:val="en-AU"/>
        </w:rPr>
        <w:t xml:space="preserve"> on the</w:t>
      </w:r>
      <w:r w:rsidR="009477DE">
        <w:rPr>
          <w:lang w:val="en-AU"/>
        </w:rPr>
        <w:t xml:space="preserve"> window</w:t>
      </w:r>
      <w:r>
        <w:rPr>
          <w:lang w:val="en-AU"/>
        </w:rPr>
        <w:t>:</w:t>
      </w:r>
    </w:p>
    <w:p w14:paraId="245426B5" w14:textId="387866AA" w:rsidR="004B6A13" w:rsidRPr="004B6A13" w:rsidRDefault="004B6A13" w:rsidP="00681A6E">
      <w:pPr>
        <w:pStyle w:val="ListParagraph"/>
        <w:numPr>
          <w:ilvl w:val="0"/>
          <w:numId w:val="33"/>
        </w:numPr>
        <w:rPr>
          <w:lang w:val="en-AU"/>
        </w:rPr>
      </w:pPr>
      <w:r w:rsidRPr="004B6A13">
        <w:rPr>
          <w:b/>
          <w:bCs/>
          <w:lang w:val="en-AU"/>
        </w:rPr>
        <w:t>Create New</w:t>
      </w:r>
      <w:r w:rsidRPr="004B6A13">
        <w:rPr>
          <w:lang w:val="en-AU"/>
        </w:rPr>
        <w:t xml:space="preserve"> </w:t>
      </w:r>
      <w:r>
        <w:rPr>
          <w:lang w:val="en-AU"/>
        </w:rPr>
        <w:t>–</w:t>
      </w:r>
      <w:r w:rsidR="009477DE">
        <w:rPr>
          <w:lang w:val="en-AU"/>
        </w:rPr>
        <w:t xml:space="preserve"> C</w:t>
      </w:r>
      <w:r w:rsidRPr="004B6A13">
        <w:rPr>
          <w:lang w:val="en-AU"/>
        </w:rPr>
        <w:t>reate</w:t>
      </w:r>
      <w:r w:rsidR="009477DE">
        <w:rPr>
          <w:lang w:val="en-AU"/>
        </w:rPr>
        <w:t>s</w:t>
      </w:r>
      <w:r w:rsidRPr="004B6A13">
        <w:rPr>
          <w:lang w:val="en-AU"/>
        </w:rPr>
        <w:t xml:space="preserve"> a new AP Payment without any merge</w:t>
      </w:r>
      <w:r w:rsidR="009477DE">
        <w:rPr>
          <w:lang w:val="en-AU"/>
        </w:rPr>
        <w:t>.</w:t>
      </w:r>
    </w:p>
    <w:p w14:paraId="096ED073" w14:textId="168468C3" w:rsidR="004B6A13" w:rsidRPr="009477DE" w:rsidRDefault="004B6A13" w:rsidP="00681A6E">
      <w:pPr>
        <w:pStyle w:val="ListParagraph"/>
        <w:numPr>
          <w:ilvl w:val="0"/>
          <w:numId w:val="33"/>
        </w:numPr>
        <w:rPr>
          <w:lang w:val="en-AU"/>
        </w:rPr>
      </w:pPr>
      <w:r w:rsidRPr="009477DE">
        <w:rPr>
          <w:b/>
          <w:bCs/>
          <w:lang w:val="en-AU"/>
        </w:rPr>
        <w:t>Append</w:t>
      </w:r>
      <w:r w:rsidRPr="009477DE">
        <w:rPr>
          <w:lang w:val="en-AU"/>
        </w:rPr>
        <w:t xml:space="preserve"> – If you select </w:t>
      </w:r>
      <w:r w:rsidR="009477DE">
        <w:rPr>
          <w:lang w:val="en-AU"/>
        </w:rPr>
        <w:t>the</w:t>
      </w:r>
      <w:r w:rsidRPr="009477DE">
        <w:rPr>
          <w:lang w:val="en-AU"/>
        </w:rPr>
        <w:t xml:space="preserve"> Code of an existing AP Payment, you can use this </w:t>
      </w:r>
      <w:r w:rsidR="009477DE">
        <w:rPr>
          <w:lang w:val="en-AU"/>
        </w:rPr>
        <w:t>button</w:t>
      </w:r>
      <w:r w:rsidRPr="009477DE">
        <w:rPr>
          <w:lang w:val="en-AU"/>
        </w:rPr>
        <w:t xml:space="preserve"> to merge your eDoc Payment to the selected AP Payment</w:t>
      </w:r>
      <w:r w:rsidR="009477DE" w:rsidRPr="009477DE">
        <w:rPr>
          <w:lang w:val="en-AU"/>
        </w:rPr>
        <w:t xml:space="preserve">. </w:t>
      </w:r>
      <w:r w:rsidRPr="009477DE">
        <w:rPr>
          <w:lang w:val="en-AU"/>
        </w:rPr>
        <w:t xml:space="preserve">The result is a Payment </w:t>
      </w:r>
      <w:r w:rsidR="009477DE">
        <w:rPr>
          <w:lang w:val="en-AU"/>
        </w:rPr>
        <w:t>s</w:t>
      </w:r>
      <w:r w:rsidRPr="009477DE">
        <w:rPr>
          <w:lang w:val="en-AU"/>
        </w:rPr>
        <w:t xml:space="preserve">election that contains the combined total and selections </w:t>
      </w:r>
      <w:r w:rsidR="009477DE">
        <w:rPr>
          <w:lang w:val="en-AU"/>
        </w:rPr>
        <w:t>from</w:t>
      </w:r>
      <w:r w:rsidRPr="009477DE">
        <w:rPr>
          <w:lang w:val="en-AU"/>
        </w:rPr>
        <w:t xml:space="preserve"> relevant eDoc Payment selections</w:t>
      </w:r>
      <w:r w:rsidR="009477DE">
        <w:rPr>
          <w:lang w:val="en-AU"/>
        </w:rPr>
        <w:t>.</w:t>
      </w:r>
    </w:p>
    <w:p w14:paraId="4C1E4E8F" w14:textId="0B0B7277" w:rsidR="000C2A27" w:rsidRDefault="000C2A27" w:rsidP="000C2A27">
      <w:pPr>
        <w:pStyle w:val="Heading2"/>
      </w:pPr>
      <w:bookmarkStart w:id="44" w:name="_Toc75182622"/>
      <w:r>
        <w:lastRenderedPageBreak/>
        <w:t>Security Updates</w:t>
      </w:r>
      <w:bookmarkEnd w:id="44"/>
    </w:p>
    <w:p w14:paraId="1778E5A0" w14:textId="3E002211" w:rsidR="000C2A27" w:rsidRPr="000C2A27" w:rsidRDefault="000C2A27" w:rsidP="000C2A27">
      <w:pPr>
        <w:rPr>
          <w:lang w:val="en-AU"/>
        </w:rPr>
      </w:pPr>
      <w:r>
        <w:rPr>
          <w:lang w:val="en-AU"/>
        </w:rPr>
        <w:t>This release includes several updates that increase the security of the MYOB Greentree system. These include:</w:t>
      </w:r>
    </w:p>
    <w:p w14:paraId="7DEA8370" w14:textId="59D0405E" w:rsidR="002E4A74" w:rsidRDefault="002E4A74" w:rsidP="00F80667">
      <w:pPr>
        <w:pStyle w:val="ListParagraph"/>
        <w:numPr>
          <w:ilvl w:val="0"/>
          <w:numId w:val="23"/>
        </w:numPr>
        <w:rPr>
          <w:lang w:val="en-AU"/>
        </w:rPr>
      </w:pPr>
      <w:r w:rsidRPr="002E4A74">
        <w:rPr>
          <w:lang w:val="en-AU"/>
        </w:rPr>
        <w:t xml:space="preserve">Improvements have been made to </w:t>
      </w:r>
      <w:proofErr w:type="spellStart"/>
      <w:r w:rsidRPr="002E4A74">
        <w:rPr>
          <w:lang w:val="en-AU"/>
        </w:rPr>
        <w:t>eModules</w:t>
      </w:r>
      <w:proofErr w:type="spellEnd"/>
      <w:r w:rsidRPr="002E4A74">
        <w:rPr>
          <w:lang w:val="en-AU"/>
        </w:rPr>
        <w:t xml:space="preserve"> security. New </w:t>
      </w:r>
      <w:proofErr w:type="spellStart"/>
      <w:r w:rsidRPr="002E4A74">
        <w:rPr>
          <w:lang w:val="en-AU"/>
        </w:rPr>
        <w:t>eModules</w:t>
      </w:r>
      <w:proofErr w:type="spellEnd"/>
      <w:r w:rsidRPr="002E4A74">
        <w:rPr>
          <w:lang w:val="en-AU"/>
        </w:rPr>
        <w:t xml:space="preserve"> resources need to be applied to replace existing resources on web servers.</w:t>
      </w:r>
    </w:p>
    <w:p w14:paraId="7E68DC60" w14:textId="1C3D7CD4" w:rsidR="000C2A27" w:rsidRPr="000C2A27" w:rsidRDefault="000C2A27" w:rsidP="00F80667">
      <w:pPr>
        <w:pStyle w:val="ListParagraph"/>
        <w:numPr>
          <w:ilvl w:val="0"/>
          <w:numId w:val="23"/>
        </w:numPr>
        <w:rPr>
          <w:lang w:val="en-AU"/>
        </w:rPr>
      </w:pPr>
      <w:r w:rsidRPr="000C2A27">
        <w:rPr>
          <w:lang w:val="en-AU"/>
        </w:rPr>
        <w:t>WebView's session ID is no longer passed as a URL parameter.</w:t>
      </w:r>
    </w:p>
    <w:p w14:paraId="75F014EB" w14:textId="626D8EE8" w:rsidR="000C2A27" w:rsidRDefault="000C2A27" w:rsidP="000C2A27">
      <w:pPr>
        <w:pStyle w:val="Note"/>
      </w:pPr>
      <w:r>
        <w:t xml:space="preserve">Due to this change, you must also </w:t>
      </w:r>
      <w:r w:rsidRPr="000C2A27">
        <w:t xml:space="preserve">update the WebView VRD </w:t>
      </w:r>
      <w:r w:rsidR="00690A6E">
        <w:t xml:space="preserve">and </w:t>
      </w:r>
      <w:proofErr w:type="spellStart"/>
      <w:r w:rsidR="00690A6E">
        <w:t>eModules</w:t>
      </w:r>
      <w:proofErr w:type="spellEnd"/>
      <w:r w:rsidR="00690A6E">
        <w:t xml:space="preserve"> </w:t>
      </w:r>
      <w:r w:rsidRPr="000C2A27">
        <w:t>files directly after upgrad</w:t>
      </w:r>
      <w:r>
        <w:t xml:space="preserve">ing to </w:t>
      </w:r>
      <w:sdt>
        <w:sdtPr>
          <w:alias w:val="Status"/>
          <w:tag w:val=""/>
          <w:id w:val="862793873"/>
          <w:placeholder>
            <w:docPart w:val="8A695F91AF42497796BC7BFECB8E1BAE"/>
          </w:placeholder>
          <w:dataBinding w:prefixMappings="xmlns:ns0='http://purl.org/dc/elements/1.1/' xmlns:ns1='http://schemas.openxmlformats.org/package/2006/metadata/core-properties' " w:xpath="/ns1:coreProperties[1]/ns1:contentStatus[1]" w:storeItemID="{6C3C8BC8-F283-45AE-878A-BAB7291924A1}"/>
          <w:text/>
        </w:sdtPr>
        <w:sdtEndPr/>
        <w:sdtContent>
          <w:r>
            <w:t>2021.2.0</w:t>
          </w:r>
        </w:sdtContent>
      </w:sdt>
      <w:r w:rsidRPr="000C2A27">
        <w:t xml:space="preserve">. These files will be available </w:t>
      </w:r>
      <w:r>
        <w:t>via</w:t>
      </w:r>
      <w:r w:rsidRPr="000C2A27">
        <w:t xml:space="preserve"> FTP</w:t>
      </w:r>
      <w:r>
        <w:t>.</w:t>
      </w:r>
    </w:p>
    <w:p w14:paraId="6251715E" w14:textId="659A6382" w:rsidR="007246A1" w:rsidRDefault="007246A1" w:rsidP="007246A1">
      <w:pPr>
        <w:pStyle w:val="Heading2"/>
      </w:pPr>
      <w:bookmarkStart w:id="45" w:name="_Toc75182623"/>
      <w:r>
        <w:t>Performance Updates</w:t>
      </w:r>
      <w:bookmarkEnd w:id="45"/>
    </w:p>
    <w:p w14:paraId="2EA23881" w14:textId="77777777" w:rsidR="007246A1" w:rsidRPr="007246A1" w:rsidRDefault="007246A1" w:rsidP="007246A1">
      <w:pPr>
        <w:rPr>
          <w:lang w:val="en-AU"/>
        </w:rPr>
      </w:pPr>
      <w:r w:rsidRPr="007246A1">
        <w:rPr>
          <w:lang w:val="en-AU"/>
        </w:rPr>
        <w:t>This release includes the following performance enhancements that improve the speed and reliability of the system:</w:t>
      </w:r>
    </w:p>
    <w:p w14:paraId="205E697C" w14:textId="77777777" w:rsidR="007246A1" w:rsidRDefault="007246A1" w:rsidP="007246A1">
      <w:pPr>
        <w:pStyle w:val="ListParagraph"/>
        <w:numPr>
          <w:ilvl w:val="0"/>
          <w:numId w:val="21"/>
        </w:numPr>
        <w:rPr>
          <w:lang w:val="en-AU"/>
        </w:rPr>
      </w:pPr>
      <w:r>
        <w:rPr>
          <w:lang w:val="en-AU"/>
        </w:rPr>
        <w:t>Enhancements to improve the loading time of the AR Direct Debit window.</w:t>
      </w:r>
    </w:p>
    <w:p w14:paraId="61016B7F" w14:textId="45D87959" w:rsidR="007246A1" w:rsidRDefault="007246A1" w:rsidP="007246A1">
      <w:pPr>
        <w:pStyle w:val="ListParagraph"/>
        <w:numPr>
          <w:ilvl w:val="0"/>
          <w:numId w:val="21"/>
        </w:numPr>
        <w:rPr>
          <w:lang w:val="en-AU"/>
        </w:rPr>
      </w:pPr>
      <w:r w:rsidRPr="00FE134A">
        <w:rPr>
          <w:lang w:val="en-AU"/>
        </w:rPr>
        <w:t>Improve</w:t>
      </w:r>
      <w:r>
        <w:rPr>
          <w:lang w:val="en-AU"/>
        </w:rPr>
        <w:t>ments to</w:t>
      </w:r>
      <w:r w:rsidRPr="00FE134A">
        <w:rPr>
          <w:lang w:val="en-AU"/>
        </w:rPr>
        <w:t xml:space="preserve"> Web</w:t>
      </w:r>
      <w:r>
        <w:rPr>
          <w:lang w:val="en-AU"/>
        </w:rPr>
        <w:t>V</w:t>
      </w:r>
      <w:r w:rsidRPr="00FE134A">
        <w:rPr>
          <w:lang w:val="en-AU"/>
        </w:rPr>
        <w:t>iew performance when drilling down on large jobs</w:t>
      </w:r>
      <w:r>
        <w:rPr>
          <w:lang w:val="en-AU"/>
        </w:rPr>
        <w:t>, to avoid crashes that could occur in previous versions</w:t>
      </w:r>
      <w:r w:rsidRPr="00FE134A">
        <w:rPr>
          <w:lang w:val="en-AU"/>
        </w:rPr>
        <w:t>.</w:t>
      </w:r>
    </w:p>
    <w:p w14:paraId="1CB41AD5" w14:textId="50D45B0C" w:rsidR="00794459" w:rsidRDefault="00794459" w:rsidP="007246A1">
      <w:pPr>
        <w:pStyle w:val="ListParagraph"/>
        <w:numPr>
          <w:ilvl w:val="0"/>
          <w:numId w:val="21"/>
        </w:numPr>
        <w:rPr>
          <w:lang w:val="en-AU"/>
        </w:rPr>
      </w:pPr>
      <w:r>
        <w:rPr>
          <w:lang w:val="en-AU"/>
        </w:rPr>
        <w:t xml:space="preserve">Improvements to </w:t>
      </w:r>
      <w:proofErr w:type="spellStart"/>
      <w:r>
        <w:rPr>
          <w:lang w:val="en-AU"/>
        </w:rPr>
        <w:t>eRequisitions</w:t>
      </w:r>
      <w:proofErr w:type="spellEnd"/>
      <w:r>
        <w:rPr>
          <w:lang w:val="en-AU"/>
        </w:rPr>
        <w:t xml:space="preserve"> performance when using the </w:t>
      </w:r>
      <w:r w:rsidRPr="00794459">
        <w:rPr>
          <w:b/>
          <w:bCs/>
          <w:lang w:val="en-AU"/>
        </w:rPr>
        <w:t>Add Line</w:t>
      </w:r>
      <w:r>
        <w:rPr>
          <w:lang w:val="en-AU"/>
        </w:rPr>
        <w:t xml:space="preserve"> or </w:t>
      </w:r>
      <w:r w:rsidRPr="00794459">
        <w:rPr>
          <w:b/>
          <w:bCs/>
          <w:lang w:val="en-AU"/>
        </w:rPr>
        <w:t>Save Line</w:t>
      </w:r>
      <w:r>
        <w:rPr>
          <w:lang w:val="en-AU"/>
        </w:rPr>
        <w:t xml:space="preserve"> functions.</w:t>
      </w:r>
    </w:p>
    <w:p w14:paraId="24BED0DE" w14:textId="07AD6B6D" w:rsidR="00E2620C" w:rsidRDefault="00E2620C" w:rsidP="007246A1">
      <w:pPr>
        <w:pStyle w:val="ListParagraph"/>
        <w:numPr>
          <w:ilvl w:val="0"/>
          <w:numId w:val="21"/>
        </w:numPr>
        <w:rPr>
          <w:lang w:val="en-AU"/>
        </w:rPr>
      </w:pPr>
      <w:r>
        <w:rPr>
          <w:lang w:val="en-AU"/>
        </w:rPr>
        <w:t>When importing an eDoc, the system now creates a single attachment record, where previously it would create two: one for the eDoc and one for the converted document. This improves system efficiency without affecting functionality.</w:t>
      </w:r>
    </w:p>
    <w:p w14:paraId="5573F7FE" w14:textId="51152198" w:rsidR="00725F45" w:rsidRDefault="00725F45" w:rsidP="002E6B59">
      <w:pPr>
        <w:pStyle w:val="Heading1"/>
        <w:pageBreakBefore/>
      </w:pPr>
      <w:bookmarkStart w:id="46" w:name="_Toc75182624"/>
      <w:r>
        <w:lastRenderedPageBreak/>
        <w:t>Resolved Issues</w:t>
      </w:r>
      <w:bookmarkEnd w:id="46"/>
      <w:r w:rsidR="002E6B59">
        <w:t xml:space="preserve"> </w:t>
      </w:r>
    </w:p>
    <w:p w14:paraId="0DE4B6C9" w14:textId="3C02E0B9" w:rsidR="002E6B59" w:rsidRDefault="002E6B59" w:rsidP="00725F45">
      <w:pPr>
        <w:pStyle w:val="Heading2"/>
      </w:pPr>
      <w:bookmarkStart w:id="47" w:name="_Toc75182625"/>
      <w:r>
        <w:t>Greentree Desktop</w:t>
      </w:r>
      <w:bookmarkEnd w:id="47"/>
    </w:p>
    <w:p w14:paraId="17B6453A" w14:textId="53971BE9" w:rsidR="002E6B59" w:rsidRDefault="002E6B59" w:rsidP="002E6B59">
      <w:pPr>
        <w:rPr>
          <w:lang w:val="en-AU"/>
        </w:rPr>
      </w:pPr>
      <w:r w:rsidRPr="002E6B59">
        <w:rPr>
          <w:lang w:val="en-AU"/>
        </w:rPr>
        <w:t>We’ve fixed these issues in Greentree Desktop:</w:t>
      </w:r>
    </w:p>
    <w:p w14:paraId="32EC2831" w14:textId="0D35492A" w:rsidR="00FB38CC" w:rsidRPr="00FB38CC" w:rsidRDefault="00FB38CC" w:rsidP="00FB38CC">
      <w:pPr>
        <w:pStyle w:val="ListParagraph"/>
        <w:numPr>
          <w:ilvl w:val="0"/>
          <w:numId w:val="21"/>
        </w:numPr>
        <w:spacing w:before="100" w:beforeAutospacing="1" w:after="100" w:afterAutospacing="1"/>
        <w:rPr>
          <w:lang w:eastAsia="en-NZ"/>
        </w:rPr>
      </w:pPr>
      <w:r w:rsidRPr="00FB38CC">
        <w:rPr>
          <w:lang w:eastAsia="en-NZ"/>
        </w:rPr>
        <w:t>With Greentree 2021.2</w:t>
      </w:r>
      <w:r>
        <w:rPr>
          <w:lang w:eastAsia="en-NZ"/>
        </w:rPr>
        <w:t>.0n</w:t>
      </w:r>
      <w:r w:rsidRPr="00FB38CC">
        <w:rPr>
          <w:lang w:eastAsia="en-NZ"/>
        </w:rPr>
        <w:t xml:space="preserve"> we’re releasing Packman version 5.2. This has a fix for an issue with determining the system size and disk free space that was leading to spurious warning messages. It also suppresses disk space checks in unattended mode. The new Packman version is required for applying packages 2021.2 and later, and is supported from 2020.5.0 onward.</w:t>
      </w:r>
    </w:p>
    <w:p w14:paraId="668F2700" w14:textId="31B9CCB1" w:rsidR="00A01DB4" w:rsidRDefault="00A01DB4" w:rsidP="00F80667">
      <w:pPr>
        <w:pStyle w:val="ListParagraph"/>
        <w:numPr>
          <w:ilvl w:val="0"/>
          <w:numId w:val="21"/>
        </w:numPr>
        <w:rPr>
          <w:lang w:val="en-AU"/>
        </w:rPr>
      </w:pPr>
      <w:r w:rsidRPr="00A01DB4">
        <w:rPr>
          <w:lang w:val="en-AU"/>
        </w:rPr>
        <w:t xml:space="preserve">Where Advanced Security </w:t>
      </w:r>
      <w:r>
        <w:rPr>
          <w:lang w:val="en-AU"/>
        </w:rPr>
        <w:t>wa</w:t>
      </w:r>
      <w:r w:rsidRPr="00A01DB4">
        <w:rPr>
          <w:lang w:val="en-AU"/>
        </w:rPr>
        <w:t xml:space="preserve">s used, users with </w:t>
      </w:r>
      <w:r>
        <w:rPr>
          <w:lang w:val="en-AU"/>
        </w:rPr>
        <w:t>“</w:t>
      </w:r>
      <w:r w:rsidRPr="00A01DB4">
        <w:rPr>
          <w:lang w:val="en-AU"/>
        </w:rPr>
        <w:t>Team only</w:t>
      </w:r>
      <w:r>
        <w:rPr>
          <w:lang w:val="en-AU"/>
        </w:rPr>
        <w:t>”</w:t>
      </w:r>
      <w:r w:rsidRPr="00A01DB4">
        <w:rPr>
          <w:lang w:val="en-AU"/>
        </w:rPr>
        <w:t xml:space="preserve"> access c</w:t>
      </w:r>
      <w:r>
        <w:rPr>
          <w:lang w:val="en-AU"/>
        </w:rPr>
        <w:t>ould</w:t>
      </w:r>
      <w:r w:rsidRPr="00A01DB4">
        <w:rPr>
          <w:lang w:val="en-AU"/>
        </w:rPr>
        <w:t xml:space="preserve"> create, edit and view AR Receipts, and AR &amp; AP Standing Invoices for all Customers and Suppliers</w:t>
      </w:r>
      <w:r>
        <w:rPr>
          <w:lang w:val="en-AU"/>
        </w:rPr>
        <w:t>.</w:t>
      </w:r>
    </w:p>
    <w:p w14:paraId="3FEE76F8" w14:textId="3A589544" w:rsidR="00A01DB4" w:rsidRDefault="00A01DB4" w:rsidP="00F80667">
      <w:pPr>
        <w:pStyle w:val="ListParagraph"/>
        <w:numPr>
          <w:ilvl w:val="0"/>
          <w:numId w:val="21"/>
        </w:numPr>
        <w:rPr>
          <w:lang w:val="en-AU"/>
        </w:rPr>
      </w:pPr>
      <w:r>
        <w:rPr>
          <w:lang w:val="en-AU"/>
        </w:rPr>
        <w:t>The error message</w:t>
      </w:r>
      <w:r w:rsidRPr="00A01DB4">
        <w:rPr>
          <w:lang w:val="en-AU"/>
        </w:rPr>
        <w:t xml:space="preserve"> </w:t>
      </w:r>
      <w:r>
        <w:rPr>
          <w:lang w:val="en-AU"/>
        </w:rPr>
        <w:t>“</w:t>
      </w:r>
      <w:r w:rsidRPr="00A01DB4">
        <w:rPr>
          <w:lang w:val="en-AU"/>
        </w:rPr>
        <w:t>1090</w:t>
      </w:r>
      <w:r>
        <w:rPr>
          <w:lang w:val="en-AU"/>
        </w:rPr>
        <w:t xml:space="preserve">: </w:t>
      </w:r>
      <w:r w:rsidRPr="00A01DB4">
        <w:rPr>
          <w:lang w:val="en-AU"/>
        </w:rPr>
        <w:t>Attempted access via null object reference error</w:t>
      </w:r>
      <w:r>
        <w:rPr>
          <w:lang w:val="en-AU"/>
        </w:rPr>
        <w:t>”</w:t>
      </w:r>
      <w:r w:rsidRPr="00A01DB4">
        <w:rPr>
          <w:lang w:val="en-AU"/>
        </w:rPr>
        <w:t xml:space="preserve"> </w:t>
      </w:r>
      <w:r>
        <w:rPr>
          <w:lang w:val="en-AU"/>
        </w:rPr>
        <w:t>could occur o</w:t>
      </w:r>
      <w:r w:rsidRPr="00A01DB4">
        <w:rPr>
          <w:lang w:val="en-AU"/>
        </w:rPr>
        <w:t>n</w:t>
      </w:r>
      <w:r>
        <w:rPr>
          <w:lang w:val="en-AU"/>
        </w:rPr>
        <w:t xml:space="preserve"> the</w:t>
      </w:r>
      <w:r w:rsidRPr="00A01DB4">
        <w:rPr>
          <w:lang w:val="en-AU"/>
        </w:rPr>
        <w:t xml:space="preserve"> </w:t>
      </w:r>
      <w:r w:rsidR="009A4E29">
        <w:rPr>
          <w:lang w:val="en-AU"/>
        </w:rPr>
        <w:t xml:space="preserve">JC AR </w:t>
      </w:r>
      <w:r w:rsidRPr="00A01DB4">
        <w:rPr>
          <w:lang w:val="en-AU"/>
        </w:rPr>
        <w:t xml:space="preserve">Credit Note Entry </w:t>
      </w:r>
      <w:r>
        <w:rPr>
          <w:lang w:val="en-AU"/>
        </w:rPr>
        <w:t xml:space="preserve">window </w:t>
      </w:r>
      <w:r w:rsidRPr="00A01DB4">
        <w:rPr>
          <w:lang w:val="en-AU"/>
        </w:rPr>
        <w:t>when changing the date to a different period.</w:t>
      </w:r>
      <w:r>
        <w:rPr>
          <w:lang w:val="en-AU"/>
        </w:rPr>
        <w:t xml:space="preserve"> This has been resolved.</w:t>
      </w:r>
    </w:p>
    <w:p w14:paraId="77F81B6E" w14:textId="6798AB75" w:rsidR="00A01DB4" w:rsidRDefault="00A01DB4" w:rsidP="00F80667">
      <w:pPr>
        <w:pStyle w:val="ListParagraph"/>
        <w:numPr>
          <w:ilvl w:val="0"/>
          <w:numId w:val="21"/>
        </w:numPr>
        <w:rPr>
          <w:lang w:val="en-AU"/>
        </w:rPr>
      </w:pPr>
      <w:r w:rsidRPr="00A01DB4">
        <w:rPr>
          <w:lang w:val="en-AU"/>
        </w:rPr>
        <w:t xml:space="preserve">A fault introduced </w:t>
      </w:r>
      <w:r>
        <w:rPr>
          <w:lang w:val="en-AU"/>
        </w:rPr>
        <w:t>in the</w:t>
      </w:r>
      <w:r w:rsidRPr="00A01DB4">
        <w:rPr>
          <w:lang w:val="en-AU"/>
        </w:rPr>
        <w:t xml:space="preserve"> 2020.4.0 </w:t>
      </w:r>
      <w:r>
        <w:rPr>
          <w:lang w:val="en-AU"/>
        </w:rPr>
        <w:t xml:space="preserve">release </w:t>
      </w:r>
      <w:r w:rsidRPr="00A01DB4">
        <w:rPr>
          <w:lang w:val="en-AU"/>
        </w:rPr>
        <w:t>where the Quiesce setting on database backup tasks was being ignored has been fixed.</w:t>
      </w:r>
    </w:p>
    <w:p w14:paraId="5B605132" w14:textId="6F5C68C6" w:rsidR="00604357" w:rsidRDefault="00604357" w:rsidP="00F80667">
      <w:pPr>
        <w:pStyle w:val="ListParagraph"/>
        <w:numPr>
          <w:ilvl w:val="0"/>
          <w:numId w:val="21"/>
        </w:numPr>
        <w:rPr>
          <w:lang w:val="en-AU"/>
        </w:rPr>
      </w:pPr>
      <w:r>
        <w:rPr>
          <w:lang w:val="en-AU"/>
        </w:rPr>
        <w:t xml:space="preserve">When opening the SO-PO Link Form from a read-only purchase order, it was possible to change the </w:t>
      </w:r>
      <w:r w:rsidRPr="00604357">
        <w:rPr>
          <w:b/>
          <w:bCs/>
          <w:lang w:val="en-AU"/>
        </w:rPr>
        <w:t>Linking Qty</w:t>
      </w:r>
      <w:r>
        <w:rPr>
          <w:lang w:val="en-AU"/>
        </w:rPr>
        <w:t>, but the change wouldn’t be saved. This has been resolved</w:t>
      </w:r>
      <w:r w:rsidR="001C5E87">
        <w:rPr>
          <w:lang w:val="en-AU"/>
        </w:rPr>
        <w:t xml:space="preserve">; the </w:t>
      </w:r>
      <w:r w:rsidR="001C5E87" w:rsidRPr="00604357">
        <w:rPr>
          <w:b/>
          <w:bCs/>
          <w:lang w:val="en-AU"/>
        </w:rPr>
        <w:t>Linking Qty</w:t>
      </w:r>
      <w:r w:rsidR="001C5E87">
        <w:rPr>
          <w:lang w:val="en-AU"/>
        </w:rPr>
        <w:t xml:space="preserve"> field is now read-only</w:t>
      </w:r>
      <w:r>
        <w:rPr>
          <w:lang w:val="en-AU"/>
        </w:rPr>
        <w:t>.</w:t>
      </w:r>
    </w:p>
    <w:p w14:paraId="66F6A66E" w14:textId="115EAC55" w:rsidR="00604357" w:rsidRDefault="00B00917" w:rsidP="00F80667">
      <w:pPr>
        <w:pStyle w:val="ListParagraph"/>
        <w:numPr>
          <w:ilvl w:val="0"/>
          <w:numId w:val="21"/>
        </w:numPr>
        <w:rPr>
          <w:lang w:val="en-AU"/>
        </w:rPr>
      </w:pPr>
      <w:r>
        <w:rPr>
          <w:lang w:val="en-AU"/>
        </w:rPr>
        <w:t>The error message “</w:t>
      </w:r>
      <w:r w:rsidRPr="00B00917">
        <w:rPr>
          <w:lang w:val="en-AU"/>
        </w:rPr>
        <w:t xml:space="preserve">The quantity cannot be less than the sum of </w:t>
      </w:r>
      <w:proofErr w:type="spellStart"/>
      <w:r w:rsidRPr="00B00917">
        <w:rPr>
          <w:lang w:val="en-AU"/>
        </w:rPr>
        <w:t>QtyBO</w:t>
      </w:r>
      <w:proofErr w:type="spellEnd"/>
      <w:r w:rsidRPr="00B00917">
        <w:rPr>
          <w:lang w:val="en-AU"/>
        </w:rPr>
        <w:t xml:space="preserve">, </w:t>
      </w:r>
      <w:proofErr w:type="spellStart"/>
      <w:r w:rsidRPr="00B00917">
        <w:rPr>
          <w:lang w:val="en-AU"/>
        </w:rPr>
        <w:t>QtyInv</w:t>
      </w:r>
      <w:proofErr w:type="spellEnd"/>
      <w:r w:rsidRPr="00B00917">
        <w:rPr>
          <w:lang w:val="en-AU"/>
        </w:rPr>
        <w:t xml:space="preserve">, </w:t>
      </w:r>
      <w:proofErr w:type="spellStart"/>
      <w:r w:rsidRPr="00B00917">
        <w:rPr>
          <w:lang w:val="en-AU"/>
        </w:rPr>
        <w:t>QtyCanc</w:t>
      </w:r>
      <w:proofErr w:type="spellEnd"/>
      <w:r w:rsidRPr="00B00917">
        <w:rPr>
          <w:lang w:val="en-AU"/>
        </w:rPr>
        <w:t xml:space="preserve"> and </w:t>
      </w:r>
      <w:proofErr w:type="spellStart"/>
      <w:r w:rsidRPr="00B00917">
        <w:rPr>
          <w:lang w:val="en-AU"/>
        </w:rPr>
        <w:t>QtyPkd</w:t>
      </w:r>
      <w:proofErr w:type="spellEnd"/>
      <w:r w:rsidRPr="00B00917">
        <w:rPr>
          <w:lang w:val="en-AU"/>
        </w:rPr>
        <w:t xml:space="preserve">, the quantity has been Adjusted to the sum of </w:t>
      </w:r>
      <w:proofErr w:type="spellStart"/>
      <w:r w:rsidRPr="00B00917">
        <w:rPr>
          <w:lang w:val="en-AU"/>
        </w:rPr>
        <w:t>QtyBO</w:t>
      </w:r>
      <w:proofErr w:type="spellEnd"/>
      <w:r w:rsidRPr="00B00917">
        <w:rPr>
          <w:lang w:val="en-AU"/>
        </w:rPr>
        <w:t xml:space="preserve">, </w:t>
      </w:r>
      <w:proofErr w:type="spellStart"/>
      <w:r w:rsidRPr="00B00917">
        <w:rPr>
          <w:lang w:val="en-AU"/>
        </w:rPr>
        <w:t>QtyInv</w:t>
      </w:r>
      <w:proofErr w:type="spellEnd"/>
      <w:r w:rsidRPr="00B00917">
        <w:rPr>
          <w:lang w:val="en-AU"/>
        </w:rPr>
        <w:t xml:space="preserve">, </w:t>
      </w:r>
      <w:proofErr w:type="spellStart"/>
      <w:r w:rsidRPr="00B00917">
        <w:rPr>
          <w:lang w:val="en-AU"/>
        </w:rPr>
        <w:t>QtyCanc</w:t>
      </w:r>
      <w:proofErr w:type="spellEnd"/>
      <w:r w:rsidRPr="00B00917">
        <w:rPr>
          <w:lang w:val="en-AU"/>
        </w:rPr>
        <w:t xml:space="preserve"> and </w:t>
      </w:r>
      <w:proofErr w:type="spellStart"/>
      <w:r w:rsidRPr="00B00917">
        <w:rPr>
          <w:lang w:val="en-AU"/>
        </w:rPr>
        <w:t>QtyPkd</w:t>
      </w:r>
      <w:proofErr w:type="spellEnd"/>
      <w:r>
        <w:rPr>
          <w:lang w:val="en-AU"/>
        </w:rPr>
        <w:t>” occurred when reducing the quantity of a sales order when it was fully backordered. This has been resolved.</w:t>
      </w:r>
    </w:p>
    <w:p w14:paraId="2C4DC7D8" w14:textId="2B6C2ED5" w:rsidR="006F4B75" w:rsidRPr="00142CEB" w:rsidRDefault="006F4B75" w:rsidP="00F80667">
      <w:pPr>
        <w:pStyle w:val="ListParagraph"/>
        <w:numPr>
          <w:ilvl w:val="0"/>
          <w:numId w:val="21"/>
        </w:numPr>
        <w:rPr>
          <w:lang w:val="en-AU"/>
        </w:rPr>
      </w:pPr>
      <w:r w:rsidRPr="00142CEB">
        <w:rPr>
          <w:lang w:val="en-AU"/>
        </w:rPr>
        <w:t xml:space="preserve">After updating an </w:t>
      </w:r>
      <w:r w:rsidR="00CF79F4" w:rsidRPr="00142CEB">
        <w:rPr>
          <w:lang w:val="en-AU"/>
        </w:rPr>
        <w:t xml:space="preserve">HR </w:t>
      </w:r>
      <w:r w:rsidRPr="00142CEB">
        <w:rPr>
          <w:lang w:val="en-AU"/>
        </w:rPr>
        <w:t xml:space="preserve">employee’s </w:t>
      </w:r>
      <w:r w:rsidR="00CF79F4" w:rsidRPr="00142CEB">
        <w:rPr>
          <w:lang w:val="en-AU"/>
        </w:rPr>
        <w:t>anniversary</w:t>
      </w:r>
      <w:r w:rsidRPr="00142CEB">
        <w:rPr>
          <w:lang w:val="en-AU"/>
        </w:rPr>
        <w:t xml:space="preserve"> date</w:t>
      </w:r>
      <w:r w:rsidR="00CF79F4" w:rsidRPr="00142CEB">
        <w:rPr>
          <w:lang w:val="en-AU"/>
        </w:rPr>
        <w:t xml:space="preserve"> then making more changes</w:t>
      </w:r>
      <w:r w:rsidRPr="00142CEB">
        <w:rPr>
          <w:lang w:val="en-AU"/>
        </w:rPr>
        <w:t>, the employee’s details could not be edited—the error “Next Anniversary date must be at least one year later than the last anniversary date” appeared. This has been resolved.</w:t>
      </w:r>
    </w:p>
    <w:p w14:paraId="1385553B" w14:textId="682F1661" w:rsidR="006F4B75" w:rsidRDefault="006F4B75" w:rsidP="00F80667">
      <w:pPr>
        <w:pStyle w:val="ListParagraph"/>
        <w:numPr>
          <w:ilvl w:val="0"/>
          <w:numId w:val="21"/>
        </w:numPr>
        <w:rPr>
          <w:lang w:val="en-AU"/>
        </w:rPr>
      </w:pPr>
      <w:r>
        <w:rPr>
          <w:lang w:val="en-AU"/>
        </w:rPr>
        <w:t>In some cases, the AH.dat file couldn’t be compressed. This has been resolved.</w:t>
      </w:r>
    </w:p>
    <w:p w14:paraId="717A7707" w14:textId="0B182740" w:rsidR="00B60AE3" w:rsidRDefault="00B60AE3" w:rsidP="00F80667">
      <w:pPr>
        <w:pStyle w:val="ListParagraph"/>
        <w:numPr>
          <w:ilvl w:val="0"/>
          <w:numId w:val="21"/>
        </w:numPr>
        <w:rPr>
          <w:lang w:val="en-AU"/>
        </w:rPr>
      </w:pPr>
      <w:r>
        <w:rPr>
          <w:lang w:val="en-AU"/>
        </w:rPr>
        <w:t>W</w:t>
      </w:r>
      <w:r w:rsidRPr="00B60AE3">
        <w:rPr>
          <w:lang w:val="en-AU"/>
        </w:rPr>
        <w:t xml:space="preserve">hen user access to the HR suite </w:t>
      </w:r>
      <w:r>
        <w:rPr>
          <w:lang w:val="en-AU"/>
        </w:rPr>
        <w:t>wa</w:t>
      </w:r>
      <w:r w:rsidRPr="00B60AE3">
        <w:rPr>
          <w:lang w:val="en-AU"/>
        </w:rPr>
        <w:t>s removed</w:t>
      </w:r>
      <w:r>
        <w:rPr>
          <w:lang w:val="en-AU"/>
        </w:rPr>
        <w:t>, users</w:t>
      </w:r>
      <w:r w:rsidRPr="00B60AE3">
        <w:rPr>
          <w:lang w:val="en-AU"/>
        </w:rPr>
        <w:t xml:space="preserve"> </w:t>
      </w:r>
      <w:r>
        <w:rPr>
          <w:lang w:val="en-AU"/>
        </w:rPr>
        <w:t xml:space="preserve">still had </w:t>
      </w:r>
      <w:r w:rsidRPr="00B60AE3">
        <w:rPr>
          <w:lang w:val="en-AU"/>
        </w:rPr>
        <w:t>access to Explorer and Jade Query as well as some Browser functions</w:t>
      </w:r>
      <w:r>
        <w:rPr>
          <w:lang w:val="en-AU"/>
        </w:rPr>
        <w:t>. This has been resolved.</w:t>
      </w:r>
    </w:p>
    <w:p w14:paraId="38A66EAF" w14:textId="39CCEB2A" w:rsidR="00B60AE3" w:rsidRDefault="00B60AE3" w:rsidP="00F80667">
      <w:pPr>
        <w:pStyle w:val="ListParagraph"/>
        <w:numPr>
          <w:ilvl w:val="0"/>
          <w:numId w:val="21"/>
        </w:numPr>
        <w:rPr>
          <w:lang w:val="en-AU"/>
        </w:rPr>
      </w:pPr>
      <w:r>
        <w:rPr>
          <w:lang w:val="en-AU"/>
        </w:rPr>
        <w:t>In some cases, Jade Query could allow users to access HR Classes when they shouldn’t have been able to. This has been resolved.</w:t>
      </w:r>
    </w:p>
    <w:p w14:paraId="0AC5D1CD" w14:textId="71A8791F" w:rsidR="00151043" w:rsidRDefault="00151043" w:rsidP="00F80667">
      <w:pPr>
        <w:pStyle w:val="ListParagraph"/>
        <w:numPr>
          <w:ilvl w:val="0"/>
          <w:numId w:val="21"/>
        </w:numPr>
        <w:rPr>
          <w:lang w:val="en-AU"/>
        </w:rPr>
      </w:pPr>
      <w:r w:rsidRPr="00151043">
        <w:rPr>
          <w:lang w:val="en-AU"/>
        </w:rPr>
        <w:t xml:space="preserve">Emails that include Cc and Bcc </w:t>
      </w:r>
      <w:r>
        <w:rPr>
          <w:lang w:val="en-AU"/>
        </w:rPr>
        <w:t>were not</w:t>
      </w:r>
      <w:r w:rsidRPr="00151043">
        <w:rPr>
          <w:lang w:val="en-AU"/>
        </w:rPr>
        <w:t xml:space="preserve"> diverted whe</w:t>
      </w:r>
      <w:r>
        <w:rPr>
          <w:lang w:val="en-AU"/>
        </w:rPr>
        <w:t xml:space="preserve">n the </w:t>
      </w:r>
      <w:r w:rsidRPr="00151043">
        <w:rPr>
          <w:b/>
          <w:bCs/>
          <w:lang w:val="en-AU"/>
        </w:rPr>
        <w:t>Is a Test System</w:t>
      </w:r>
      <w:r>
        <w:rPr>
          <w:lang w:val="en-AU"/>
        </w:rPr>
        <w:t xml:space="preserve"> option was ticked on the General System Preferences window</w:t>
      </w:r>
      <w:r w:rsidRPr="00151043">
        <w:rPr>
          <w:lang w:val="en-AU"/>
        </w:rPr>
        <w:t>.</w:t>
      </w:r>
      <w:r>
        <w:rPr>
          <w:lang w:val="en-AU"/>
        </w:rPr>
        <w:t xml:space="preserve"> This has been resolved.</w:t>
      </w:r>
    </w:p>
    <w:p w14:paraId="673B8BED" w14:textId="09736973" w:rsidR="00AD7AC6" w:rsidRDefault="00AD7AC6" w:rsidP="00F80667">
      <w:pPr>
        <w:pStyle w:val="ListParagraph"/>
        <w:numPr>
          <w:ilvl w:val="0"/>
          <w:numId w:val="21"/>
        </w:numPr>
        <w:rPr>
          <w:lang w:val="en-AU"/>
        </w:rPr>
      </w:pPr>
      <w:r>
        <w:rPr>
          <w:lang w:val="en-AU"/>
        </w:rPr>
        <w:t>If a desk panel containing a table was set up to sort the table by a dynamic property, the table would not be sorted when the desk was loaded. This has been resolved.</w:t>
      </w:r>
    </w:p>
    <w:p w14:paraId="42A155A2" w14:textId="274DB67C" w:rsidR="00AD7AC6" w:rsidRDefault="00AD7AC6" w:rsidP="00AD7AC6">
      <w:pPr>
        <w:pStyle w:val="ListParagraph"/>
        <w:numPr>
          <w:ilvl w:val="0"/>
          <w:numId w:val="21"/>
        </w:numPr>
        <w:rPr>
          <w:lang w:val="en-AU"/>
        </w:rPr>
      </w:pPr>
      <w:r>
        <w:rPr>
          <w:lang w:val="en-AU"/>
        </w:rPr>
        <w:t>The error message</w:t>
      </w:r>
      <w:r w:rsidRPr="00A01DB4">
        <w:rPr>
          <w:lang w:val="en-AU"/>
        </w:rPr>
        <w:t xml:space="preserve"> </w:t>
      </w:r>
      <w:r>
        <w:rPr>
          <w:lang w:val="en-AU"/>
        </w:rPr>
        <w:t>“</w:t>
      </w:r>
      <w:r w:rsidRPr="00A01DB4">
        <w:rPr>
          <w:lang w:val="en-AU"/>
        </w:rPr>
        <w:t>1090</w:t>
      </w:r>
      <w:r>
        <w:rPr>
          <w:lang w:val="en-AU"/>
        </w:rPr>
        <w:t xml:space="preserve">: </w:t>
      </w:r>
      <w:r w:rsidRPr="00A01DB4">
        <w:rPr>
          <w:lang w:val="en-AU"/>
        </w:rPr>
        <w:t>Attempted access via null object reference error</w:t>
      </w:r>
      <w:r>
        <w:rPr>
          <w:lang w:val="en-AU"/>
        </w:rPr>
        <w:t>”</w:t>
      </w:r>
      <w:r w:rsidRPr="00A01DB4">
        <w:rPr>
          <w:lang w:val="en-AU"/>
        </w:rPr>
        <w:t xml:space="preserve"> </w:t>
      </w:r>
      <w:r>
        <w:rPr>
          <w:lang w:val="en-AU"/>
        </w:rPr>
        <w:t xml:space="preserve">could occur when a entering a new leave request from the </w:t>
      </w:r>
      <w:r w:rsidRPr="00AD7AC6">
        <w:rPr>
          <w:lang w:val="en-AU"/>
        </w:rPr>
        <w:t>HR Leave Planner</w:t>
      </w:r>
      <w:r>
        <w:rPr>
          <w:lang w:val="en-AU"/>
        </w:rPr>
        <w:t xml:space="preserve"> desk, if no </w:t>
      </w:r>
      <w:r w:rsidRPr="00AD7AC6">
        <w:rPr>
          <w:b/>
          <w:bCs/>
          <w:lang w:val="en-AU"/>
        </w:rPr>
        <w:t>Default Leave Type</w:t>
      </w:r>
      <w:r>
        <w:rPr>
          <w:lang w:val="en-AU"/>
        </w:rPr>
        <w:t xml:space="preserve"> had been selected on the Leave Planning tab of the HR Module Control window, or if the selected leave type was </w:t>
      </w:r>
      <w:r w:rsidRPr="00AD7AC6">
        <w:rPr>
          <w:lang w:val="en-AU"/>
        </w:rPr>
        <w:t xml:space="preserve">not a type set </w:t>
      </w:r>
      <w:r>
        <w:rPr>
          <w:lang w:val="en-AU"/>
        </w:rPr>
        <w:lastRenderedPageBreak/>
        <w:t xml:space="preserve">up for the employee </w:t>
      </w:r>
      <w:r w:rsidRPr="00AD7AC6">
        <w:rPr>
          <w:lang w:val="en-AU"/>
        </w:rPr>
        <w:t xml:space="preserve">on the </w:t>
      </w:r>
      <w:r>
        <w:rPr>
          <w:lang w:val="en-AU"/>
        </w:rPr>
        <w:t>B</w:t>
      </w:r>
      <w:r w:rsidRPr="00AD7AC6">
        <w:rPr>
          <w:lang w:val="en-AU"/>
        </w:rPr>
        <w:t xml:space="preserve">alance </w:t>
      </w:r>
      <w:r>
        <w:rPr>
          <w:lang w:val="en-AU"/>
        </w:rPr>
        <w:t>T</w:t>
      </w:r>
      <w:r w:rsidRPr="00AD7AC6">
        <w:rPr>
          <w:lang w:val="en-AU"/>
        </w:rPr>
        <w:t xml:space="preserve">racking tab of the </w:t>
      </w:r>
      <w:r>
        <w:rPr>
          <w:lang w:val="en-AU"/>
        </w:rPr>
        <w:t>E</w:t>
      </w:r>
      <w:r w:rsidRPr="00AD7AC6">
        <w:rPr>
          <w:lang w:val="en-AU"/>
        </w:rPr>
        <w:t xml:space="preserve">mployee </w:t>
      </w:r>
      <w:r>
        <w:rPr>
          <w:lang w:val="en-AU"/>
        </w:rPr>
        <w:t>M</w:t>
      </w:r>
      <w:r w:rsidRPr="00AD7AC6">
        <w:rPr>
          <w:lang w:val="en-AU"/>
        </w:rPr>
        <w:t>aintenance</w:t>
      </w:r>
      <w:r>
        <w:rPr>
          <w:lang w:val="en-AU"/>
        </w:rPr>
        <w:t xml:space="preserve"> window. This has been resolved.</w:t>
      </w:r>
    </w:p>
    <w:p w14:paraId="5FF7ED1E" w14:textId="3291DA00" w:rsidR="00443CDF" w:rsidRDefault="00443CDF" w:rsidP="00443CDF">
      <w:pPr>
        <w:pStyle w:val="ListParagraph"/>
        <w:numPr>
          <w:ilvl w:val="0"/>
          <w:numId w:val="21"/>
        </w:numPr>
        <w:rPr>
          <w:lang w:val="en-AU"/>
        </w:rPr>
      </w:pPr>
      <w:r>
        <w:rPr>
          <w:lang w:val="en-AU"/>
        </w:rPr>
        <w:t xml:space="preserve">The error message </w:t>
      </w:r>
      <w:r w:rsidRPr="00443CDF">
        <w:rPr>
          <w:lang w:val="en-AU"/>
        </w:rPr>
        <w:t>“Could not calculate Standard Pay: Persistent objects cannot reference transient objects”</w:t>
      </w:r>
      <w:r>
        <w:rPr>
          <w:lang w:val="en-AU"/>
        </w:rPr>
        <w:t xml:space="preserve"> could appear when clicking the Leave Balances button on the HR Employee Maintenance window, f</w:t>
      </w:r>
      <w:r w:rsidRPr="00443CDF">
        <w:rPr>
          <w:lang w:val="en-AU"/>
        </w:rPr>
        <w:t>or employee</w:t>
      </w:r>
      <w:r>
        <w:rPr>
          <w:lang w:val="en-AU"/>
        </w:rPr>
        <w:t>s</w:t>
      </w:r>
      <w:r w:rsidRPr="00443CDF">
        <w:rPr>
          <w:lang w:val="en-AU"/>
        </w:rPr>
        <w:t xml:space="preserve"> </w:t>
      </w:r>
      <w:r>
        <w:rPr>
          <w:lang w:val="en-AU"/>
        </w:rPr>
        <w:t xml:space="preserve">who had </w:t>
      </w:r>
      <w:r w:rsidRPr="00443CDF">
        <w:rPr>
          <w:lang w:val="en-AU"/>
        </w:rPr>
        <w:t>a reducing deduction set on the Payroll</w:t>
      </w:r>
      <w:r>
        <w:rPr>
          <w:lang w:val="en-AU"/>
        </w:rPr>
        <w:t xml:space="preserve"> &gt; </w:t>
      </w:r>
      <w:r w:rsidRPr="00443CDF">
        <w:rPr>
          <w:lang w:val="en-AU"/>
        </w:rPr>
        <w:t>Deductions tab</w:t>
      </w:r>
      <w:r>
        <w:rPr>
          <w:lang w:val="en-AU"/>
        </w:rPr>
        <w:t>.</w:t>
      </w:r>
      <w:r w:rsidRPr="00443CDF">
        <w:rPr>
          <w:lang w:val="en-AU"/>
        </w:rPr>
        <w:t xml:space="preserve"> </w:t>
      </w:r>
      <w:r>
        <w:rPr>
          <w:lang w:val="en-AU"/>
        </w:rPr>
        <w:t>This has been resolved.</w:t>
      </w:r>
    </w:p>
    <w:p w14:paraId="2A9C6F01" w14:textId="17855081" w:rsidR="007069BD" w:rsidRDefault="00443CDF" w:rsidP="00443CDF">
      <w:pPr>
        <w:pStyle w:val="ListParagraph"/>
        <w:numPr>
          <w:ilvl w:val="0"/>
          <w:numId w:val="21"/>
        </w:numPr>
        <w:rPr>
          <w:lang w:val="en-AU"/>
        </w:rPr>
      </w:pPr>
      <w:r>
        <w:rPr>
          <w:lang w:val="en-AU"/>
        </w:rPr>
        <w:t xml:space="preserve">The </w:t>
      </w:r>
      <w:r w:rsidRPr="00443CDF">
        <w:rPr>
          <w:lang w:val="en-AU"/>
        </w:rPr>
        <w:t>Data Import Manager fail</w:t>
      </w:r>
      <w:r>
        <w:rPr>
          <w:lang w:val="en-AU"/>
        </w:rPr>
        <w:t>ed</w:t>
      </w:r>
      <w:r w:rsidRPr="00443CDF">
        <w:rPr>
          <w:lang w:val="en-AU"/>
        </w:rPr>
        <w:t xml:space="preserve"> to trigger A&amp;A </w:t>
      </w:r>
      <w:r>
        <w:rPr>
          <w:lang w:val="en-AU"/>
        </w:rPr>
        <w:t>r</w:t>
      </w:r>
      <w:r w:rsidRPr="00443CDF">
        <w:rPr>
          <w:lang w:val="en-AU"/>
        </w:rPr>
        <w:t>ules for</w:t>
      </w:r>
      <w:r>
        <w:rPr>
          <w:lang w:val="en-AU"/>
        </w:rPr>
        <w:t xml:space="preserve"> the</w:t>
      </w:r>
      <w:r w:rsidRPr="00443CDF">
        <w:rPr>
          <w:lang w:val="en-AU"/>
        </w:rPr>
        <w:t xml:space="preserve"> "On Data Import" </w:t>
      </w:r>
      <w:r>
        <w:rPr>
          <w:lang w:val="en-AU"/>
        </w:rPr>
        <w:t>p</w:t>
      </w:r>
      <w:r w:rsidRPr="00443CDF">
        <w:rPr>
          <w:lang w:val="en-AU"/>
        </w:rPr>
        <w:t>rogrammatic event</w:t>
      </w:r>
      <w:r>
        <w:rPr>
          <w:lang w:val="en-AU"/>
        </w:rPr>
        <w:t>. This has been resolved.</w:t>
      </w:r>
    </w:p>
    <w:p w14:paraId="706E357C" w14:textId="54CC7921" w:rsidR="00CB0D13" w:rsidRDefault="00CB0D13" w:rsidP="00443CDF">
      <w:pPr>
        <w:pStyle w:val="ListParagraph"/>
        <w:numPr>
          <w:ilvl w:val="0"/>
          <w:numId w:val="21"/>
        </w:numPr>
        <w:rPr>
          <w:lang w:val="en-AU"/>
        </w:rPr>
      </w:pPr>
      <w:r>
        <w:rPr>
          <w:lang w:val="en-AU"/>
        </w:rPr>
        <w:t>In some cases, when</w:t>
      </w:r>
      <w:r w:rsidRPr="00CB0D13">
        <w:rPr>
          <w:lang w:val="en-AU"/>
        </w:rPr>
        <w:t xml:space="preserve"> </w:t>
      </w:r>
      <w:r>
        <w:rPr>
          <w:lang w:val="en-AU"/>
        </w:rPr>
        <w:t xml:space="preserve">the </w:t>
      </w:r>
      <w:r w:rsidRPr="00CB0D13">
        <w:rPr>
          <w:b/>
          <w:bCs/>
          <w:lang w:val="en-AU"/>
        </w:rPr>
        <w:t>View</w:t>
      </w:r>
      <w:r w:rsidRPr="00CB0D13">
        <w:rPr>
          <w:lang w:val="en-AU"/>
        </w:rPr>
        <w:t xml:space="preserve"> </w:t>
      </w:r>
      <w:r>
        <w:rPr>
          <w:lang w:val="en-AU"/>
        </w:rPr>
        <w:t xml:space="preserve">dropdown on the </w:t>
      </w:r>
      <w:r w:rsidRPr="00CB0D13">
        <w:rPr>
          <w:lang w:val="en-AU"/>
        </w:rPr>
        <w:t>HR Module Control</w:t>
      </w:r>
      <w:r>
        <w:rPr>
          <w:lang w:val="en-AU"/>
        </w:rPr>
        <w:t xml:space="preserve"> window’s</w:t>
      </w:r>
      <w:r w:rsidRPr="00CB0D13">
        <w:rPr>
          <w:lang w:val="en-AU"/>
        </w:rPr>
        <w:t xml:space="preserve"> </w:t>
      </w:r>
      <w:r>
        <w:rPr>
          <w:lang w:val="en-AU"/>
        </w:rPr>
        <w:t>General &gt; Main tab wa</w:t>
      </w:r>
      <w:r w:rsidRPr="00CB0D13">
        <w:rPr>
          <w:lang w:val="en-AU"/>
        </w:rPr>
        <w:t xml:space="preserve">s set to </w:t>
      </w:r>
      <w:r>
        <w:rPr>
          <w:lang w:val="en-AU"/>
        </w:rPr>
        <w:t>“</w:t>
      </w:r>
      <w:r w:rsidRPr="00CB0D13">
        <w:rPr>
          <w:lang w:val="en-AU"/>
        </w:rPr>
        <w:t>Team</w:t>
      </w:r>
      <w:r>
        <w:rPr>
          <w:lang w:val="en-AU"/>
        </w:rPr>
        <w:t>”</w:t>
      </w:r>
      <w:r w:rsidRPr="00CB0D13">
        <w:rPr>
          <w:lang w:val="en-AU"/>
        </w:rPr>
        <w:t xml:space="preserve">, a 1086 error </w:t>
      </w:r>
      <w:r>
        <w:rPr>
          <w:lang w:val="en-AU"/>
        </w:rPr>
        <w:t xml:space="preserve">would </w:t>
      </w:r>
      <w:r w:rsidRPr="00CB0D13">
        <w:rPr>
          <w:lang w:val="en-AU"/>
        </w:rPr>
        <w:t>appear when</w:t>
      </w:r>
      <w:r>
        <w:rPr>
          <w:lang w:val="en-AU"/>
        </w:rPr>
        <w:t xml:space="preserve"> accessing the</w:t>
      </w:r>
      <w:r w:rsidRPr="00CB0D13">
        <w:rPr>
          <w:lang w:val="en-AU"/>
        </w:rPr>
        <w:t xml:space="preserve"> HR Employee Maintenance </w:t>
      </w:r>
      <w:r>
        <w:rPr>
          <w:lang w:val="en-AU"/>
        </w:rPr>
        <w:t>window. This has been resolved.</w:t>
      </w:r>
    </w:p>
    <w:p w14:paraId="4E965348" w14:textId="77777777" w:rsidR="004340CF" w:rsidRDefault="00C57F4B" w:rsidP="00443CDF">
      <w:pPr>
        <w:pStyle w:val="ListParagraph"/>
        <w:numPr>
          <w:ilvl w:val="0"/>
          <w:numId w:val="21"/>
        </w:numPr>
        <w:rPr>
          <w:lang w:val="en-AU"/>
        </w:rPr>
      </w:pPr>
      <w:r>
        <w:rPr>
          <w:lang w:val="en-AU"/>
        </w:rPr>
        <w:t>B</w:t>
      </w:r>
      <w:r w:rsidRPr="00C57F4B">
        <w:rPr>
          <w:lang w:val="en-AU"/>
        </w:rPr>
        <w:t xml:space="preserve">arcodes </w:t>
      </w:r>
      <w:r>
        <w:rPr>
          <w:lang w:val="en-AU"/>
        </w:rPr>
        <w:t xml:space="preserve">did </w:t>
      </w:r>
      <w:r w:rsidRPr="00C57F4B">
        <w:rPr>
          <w:lang w:val="en-AU"/>
        </w:rPr>
        <w:t>not display when output to PDF in 64</w:t>
      </w:r>
      <w:r>
        <w:rPr>
          <w:lang w:val="en-AU"/>
        </w:rPr>
        <w:t>-b</w:t>
      </w:r>
      <w:r w:rsidRPr="00C57F4B">
        <w:rPr>
          <w:lang w:val="en-AU"/>
        </w:rPr>
        <w:t>it PDF Reader</w:t>
      </w:r>
      <w:r>
        <w:rPr>
          <w:lang w:val="en-AU"/>
        </w:rPr>
        <w:t>. This has been resolved.</w:t>
      </w:r>
    </w:p>
    <w:p w14:paraId="434FD210" w14:textId="040F0097" w:rsidR="00C57F4B" w:rsidRDefault="004340CF" w:rsidP="004340CF">
      <w:pPr>
        <w:pStyle w:val="Note"/>
        <w:ind w:left="2694"/>
      </w:pPr>
      <w:r w:rsidRPr="004340CF">
        <w:t xml:space="preserve">The old </w:t>
      </w:r>
      <w:r>
        <w:t xml:space="preserve">barcode </w:t>
      </w:r>
      <w:r w:rsidRPr="004340CF">
        <w:t>format was ‘*&lt;space&gt;123456789&lt;space&gt;*’</w:t>
      </w:r>
      <w:r>
        <w:t>—</w:t>
      </w:r>
      <w:r w:rsidRPr="004340CF">
        <w:t xml:space="preserve">this </w:t>
      </w:r>
      <w:proofErr w:type="gramStart"/>
      <w:r>
        <w:t>must</w:t>
      </w:r>
      <w:r w:rsidRPr="004340CF">
        <w:t xml:space="preserve"> to</w:t>
      </w:r>
      <w:proofErr w:type="gramEnd"/>
      <w:r w:rsidRPr="004340CF">
        <w:t xml:space="preserve"> be changed to ‘*123456789*’. Some reports use a method that takes a separator parameter</w:t>
      </w:r>
      <w:r>
        <w:t>;</w:t>
      </w:r>
      <w:r w:rsidRPr="004340CF">
        <w:t xml:space="preserve"> th</w:t>
      </w:r>
      <w:r>
        <w:t>e</w:t>
      </w:r>
      <w:r w:rsidRPr="004340CF">
        <w:t>se reports will need to be updated.</w:t>
      </w:r>
    </w:p>
    <w:p w14:paraId="271615C6" w14:textId="3AA74959" w:rsidR="00C57F4B" w:rsidRDefault="00C57F4B" w:rsidP="00443CDF">
      <w:pPr>
        <w:pStyle w:val="ListParagraph"/>
        <w:numPr>
          <w:ilvl w:val="0"/>
          <w:numId w:val="21"/>
        </w:numPr>
        <w:rPr>
          <w:lang w:val="en-AU"/>
        </w:rPr>
      </w:pPr>
      <w:r>
        <w:rPr>
          <w:lang w:val="en-AU"/>
        </w:rPr>
        <w:t xml:space="preserve">An error occurred if a </w:t>
      </w:r>
      <w:r w:rsidRPr="00C57F4B">
        <w:rPr>
          <w:lang w:val="en-AU"/>
        </w:rPr>
        <w:t>Query or View assigned to the ODBC Exposure ha</w:t>
      </w:r>
      <w:r>
        <w:rPr>
          <w:lang w:val="en-AU"/>
        </w:rPr>
        <w:t>d</w:t>
      </w:r>
      <w:r w:rsidRPr="00C57F4B">
        <w:rPr>
          <w:lang w:val="en-AU"/>
        </w:rPr>
        <w:t xml:space="preserve"> been deleted</w:t>
      </w:r>
      <w:r>
        <w:rPr>
          <w:lang w:val="en-AU"/>
        </w:rPr>
        <w:t xml:space="preserve">. This has been resolved; </w:t>
      </w:r>
      <w:r w:rsidRPr="00C57F4B">
        <w:rPr>
          <w:lang w:val="en-AU"/>
        </w:rPr>
        <w:t>Quer</w:t>
      </w:r>
      <w:r>
        <w:rPr>
          <w:lang w:val="en-AU"/>
        </w:rPr>
        <w:t>ies</w:t>
      </w:r>
      <w:r w:rsidRPr="00C57F4B">
        <w:rPr>
          <w:lang w:val="en-AU"/>
        </w:rPr>
        <w:t xml:space="preserve"> </w:t>
      </w:r>
      <w:r>
        <w:rPr>
          <w:lang w:val="en-AU"/>
        </w:rPr>
        <w:t>and</w:t>
      </w:r>
      <w:r w:rsidRPr="00C57F4B">
        <w:rPr>
          <w:lang w:val="en-AU"/>
        </w:rPr>
        <w:t xml:space="preserve"> View</w:t>
      </w:r>
      <w:r>
        <w:rPr>
          <w:lang w:val="en-AU"/>
        </w:rPr>
        <w:t>s</w:t>
      </w:r>
      <w:r w:rsidRPr="00C57F4B">
        <w:rPr>
          <w:lang w:val="en-AU"/>
        </w:rPr>
        <w:t xml:space="preserve"> </w:t>
      </w:r>
      <w:r>
        <w:rPr>
          <w:lang w:val="en-AU"/>
        </w:rPr>
        <w:t>can no longer</w:t>
      </w:r>
      <w:r w:rsidRPr="00C57F4B">
        <w:rPr>
          <w:lang w:val="en-AU"/>
        </w:rPr>
        <w:t xml:space="preserve"> be deleted if </w:t>
      </w:r>
      <w:r>
        <w:rPr>
          <w:lang w:val="en-AU"/>
        </w:rPr>
        <w:t>they have</w:t>
      </w:r>
      <w:r w:rsidRPr="00C57F4B">
        <w:rPr>
          <w:lang w:val="en-AU"/>
        </w:rPr>
        <w:t xml:space="preserve"> been used in a Query Designer ODBC Exposure.</w:t>
      </w:r>
    </w:p>
    <w:p w14:paraId="3EB5A6C9" w14:textId="383DB9CC" w:rsidR="004051B8" w:rsidRDefault="004051B8" w:rsidP="00443CDF">
      <w:pPr>
        <w:pStyle w:val="ListParagraph"/>
        <w:numPr>
          <w:ilvl w:val="0"/>
          <w:numId w:val="21"/>
        </w:numPr>
        <w:rPr>
          <w:lang w:val="en-AU"/>
        </w:rPr>
      </w:pPr>
      <w:r w:rsidRPr="004051B8">
        <w:rPr>
          <w:lang w:val="en-AU"/>
        </w:rPr>
        <w:t>Minor changes have been made to the new Greentree installation system so that the database server and application server communicate via hybrid pipe shared memory (HPSM</w:t>
      </w:r>
      <w:r w:rsidR="00FD13F3">
        <w:rPr>
          <w:lang w:val="en-AU"/>
        </w:rPr>
        <w:t>,</w:t>
      </w:r>
      <w:r w:rsidRPr="004051B8">
        <w:rPr>
          <w:lang w:val="en-AU"/>
        </w:rPr>
        <w:t xml:space="preserve">) which supersedes the previous </w:t>
      </w:r>
      <w:proofErr w:type="spellStart"/>
      <w:r w:rsidRPr="004051B8">
        <w:rPr>
          <w:lang w:val="en-AU"/>
        </w:rPr>
        <w:t>JadeLocal</w:t>
      </w:r>
      <w:proofErr w:type="spellEnd"/>
      <w:r w:rsidRPr="004051B8">
        <w:rPr>
          <w:lang w:val="en-AU"/>
        </w:rPr>
        <w:t xml:space="preserve"> scheme.</w:t>
      </w:r>
    </w:p>
    <w:p w14:paraId="330D8A65" w14:textId="76B24D68" w:rsidR="00FD13F3" w:rsidRDefault="00FD13F3" w:rsidP="00443CDF">
      <w:pPr>
        <w:pStyle w:val="ListParagraph"/>
        <w:numPr>
          <w:ilvl w:val="0"/>
          <w:numId w:val="21"/>
        </w:numPr>
        <w:rPr>
          <w:lang w:val="en-AU"/>
        </w:rPr>
      </w:pPr>
      <w:r>
        <w:rPr>
          <w:lang w:val="en-AU"/>
        </w:rPr>
        <w:t xml:space="preserve">This release corrects an issue </w:t>
      </w:r>
      <w:r w:rsidR="009A4E29">
        <w:rPr>
          <w:lang w:val="en-AU"/>
        </w:rPr>
        <w:t xml:space="preserve">where the </w:t>
      </w:r>
      <w:r w:rsidR="009A4E29" w:rsidRPr="009A4E29">
        <w:rPr>
          <w:b/>
          <w:bCs/>
          <w:lang w:val="en-AU"/>
        </w:rPr>
        <w:t>Allowed in Timesheets</w:t>
      </w:r>
      <w:r w:rsidR="009A4E29">
        <w:rPr>
          <w:lang w:val="en-AU"/>
        </w:rPr>
        <w:t xml:space="preserve"> setting on the Pay Transaction Type was not enabled for systems without Job Cost. This prevented administrators from accessing Pay transaction types in Browser Timesheets</w:t>
      </w:r>
      <w:r w:rsidRPr="00FD13F3">
        <w:rPr>
          <w:lang w:val="en-AU"/>
        </w:rPr>
        <w:t>.</w:t>
      </w:r>
    </w:p>
    <w:p w14:paraId="77A8C88A" w14:textId="7BEABC4C" w:rsidR="007246A1" w:rsidRDefault="007246A1" w:rsidP="00443CDF">
      <w:pPr>
        <w:pStyle w:val="ListParagraph"/>
        <w:numPr>
          <w:ilvl w:val="0"/>
          <w:numId w:val="21"/>
        </w:numPr>
        <w:rPr>
          <w:lang w:val="en-AU"/>
        </w:rPr>
      </w:pPr>
      <w:r>
        <w:rPr>
          <w:lang w:val="en-AU"/>
        </w:rPr>
        <w:t xml:space="preserve">This release restores the functionality of the </w:t>
      </w:r>
      <w:r w:rsidRPr="007246A1">
        <w:rPr>
          <w:b/>
          <w:bCs/>
          <w:lang w:val="en-AU"/>
        </w:rPr>
        <w:t>Debug Extract Log</w:t>
      </w:r>
      <w:r>
        <w:rPr>
          <w:lang w:val="en-AU"/>
        </w:rPr>
        <w:t xml:space="preserve"> button on error screens.</w:t>
      </w:r>
    </w:p>
    <w:p w14:paraId="7746ABC3" w14:textId="168F7B86" w:rsidR="007246A1" w:rsidRDefault="007246A1" w:rsidP="00443CDF">
      <w:pPr>
        <w:pStyle w:val="ListParagraph"/>
        <w:numPr>
          <w:ilvl w:val="0"/>
          <w:numId w:val="21"/>
        </w:numPr>
        <w:rPr>
          <w:lang w:val="en-AU"/>
        </w:rPr>
      </w:pPr>
      <w:r w:rsidRPr="007246A1">
        <w:rPr>
          <w:lang w:val="en-AU"/>
        </w:rPr>
        <w:t xml:space="preserve">When </w:t>
      </w:r>
      <w:proofErr w:type="spellStart"/>
      <w:r>
        <w:rPr>
          <w:lang w:val="en-AU"/>
        </w:rPr>
        <w:t>A</w:t>
      </w:r>
      <w:r w:rsidRPr="007246A1">
        <w:rPr>
          <w:lang w:val="en-AU"/>
        </w:rPr>
        <w:t>utoScan</w:t>
      </w:r>
      <w:proofErr w:type="spellEnd"/>
      <w:r w:rsidRPr="007246A1">
        <w:rPr>
          <w:lang w:val="en-AU"/>
        </w:rPr>
        <w:t xml:space="preserve"> </w:t>
      </w:r>
      <w:r>
        <w:rPr>
          <w:lang w:val="en-AU"/>
        </w:rPr>
        <w:t xml:space="preserve">was turned on </w:t>
      </w:r>
      <w:r w:rsidRPr="007246A1">
        <w:rPr>
          <w:lang w:val="en-AU"/>
        </w:rPr>
        <w:t xml:space="preserve">and </w:t>
      </w:r>
      <w:r>
        <w:rPr>
          <w:lang w:val="en-AU"/>
        </w:rPr>
        <w:t xml:space="preserve">a user </w:t>
      </w:r>
      <w:r w:rsidRPr="007246A1">
        <w:rPr>
          <w:lang w:val="en-AU"/>
        </w:rPr>
        <w:t>trie</w:t>
      </w:r>
      <w:r>
        <w:rPr>
          <w:lang w:val="en-AU"/>
        </w:rPr>
        <w:t>d</w:t>
      </w:r>
      <w:r w:rsidRPr="007246A1">
        <w:rPr>
          <w:lang w:val="en-AU"/>
        </w:rPr>
        <w:t xml:space="preserve"> to create a sales order from a quote, </w:t>
      </w:r>
      <w:r>
        <w:rPr>
          <w:lang w:val="en-AU"/>
        </w:rPr>
        <w:t>a</w:t>
      </w:r>
      <w:r w:rsidRPr="007246A1">
        <w:rPr>
          <w:lang w:val="en-AU"/>
        </w:rPr>
        <w:t xml:space="preserve"> 1400 error </w:t>
      </w:r>
      <w:r>
        <w:rPr>
          <w:lang w:val="en-AU"/>
        </w:rPr>
        <w:t xml:space="preserve">code </w:t>
      </w:r>
      <w:r w:rsidRPr="007246A1">
        <w:rPr>
          <w:lang w:val="en-AU"/>
        </w:rPr>
        <w:t>occurr</w:t>
      </w:r>
      <w:r>
        <w:rPr>
          <w:lang w:val="en-AU"/>
        </w:rPr>
        <w:t>ed. This has been resolved.</w:t>
      </w:r>
    </w:p>
    <w:p w14:paraId="19828193" w14:textId="78E1EE0A" w:rsidR="007246A1" w:rsidRDefault="007246A1" w:rsidP="00443CDF">
      <w:pPr>
        <w:pStyle w:val="ListParagraph"/>
        <w:numPr>
          <w:ilvl w:val="0"/>
          <w:numId w:val="21"/>
        </w:numPr>
        <w:rPr>
          <w:lang w:val="en-AU"/>
        </w:rPr>
      </w:pPr>
      <w:r>
        <w:rPr>
          <w:lang w:val="en-AU"/>
        </w:rPr>
        <w:t xml:space="preserve">This release will </w:t>
      </w:r>
      <w:r w:rsidRPr="007246A1">
        <w:rPr>
          <w:lang w:val="en-AU"/>
        </w:rPr>
        <w:t xml:space="preserve">detect and remove </w:t>
      </w:r>
      <w:r>
        <w:rPr>
          <w:lang w:val="en-AU"/>
        </w:rPr>
        <w:t xml:space="preserve">any </w:t>
      </w:r>
      <w:r w:rsidRPr="007246A1">
        <w:rPr>
          <w:lang w:val="en-AU"/>
        </w:rPr>
        <w:t xml:space="preserve">existing </w:t>
      </w:r>
      <w:r w:rsidR="004340CF">
        <w:rPr>
          <w:lang w:val="en-AU"/>
        </w:rPr>
        <w:t>orphan</w:t>
      </w:r>
      <w:r w:rsidRPr="007246A1">
        <w:rPr>
          <w:lang w:val="en-AU"/>
        </w:rPr>
        <w:t xml:space="preserve"> </w:t>
      </w:r>
      <w:r>
        <w:rPr>
          <w:lang w:val="en-AU"/>
        </w:rPr>
        <w:t>I</w:t>
      </w:r>
      <w:r w:rsidRPr="007246A1">
        <w:rPr>
          <w:lang w:val="en-AU"/>
        </w:rPr>
        <w:t xml:space="preserve">nstant </w:t>
      </w:r>
      <w:r>
        <w:rPr>
          <w:lang w:val="en-AU"/>
        </w:rPr>
        <w:t>A</w:t>
      </w:r>
      <w:r w:rsidRPr="007246A1">
        <w:rPr>
          <w:lang w:val="en-AU"/>
        </w:rPr>
        <w:t>lerts</w:t>
      </w:r>
      <w:r>
        <w:rPr>
          <w:lang w:val="en-AU"/>
        </w:rPr>
        <w:t xml:space="preserve"> in the system.</w:t>
      </w:r>
    </w:p>
    <w:p w14:paraId="0E75DD90" w14:textId="7B0E6BDD" w:rsidR="001F5371" w:rsidRDefault="001F5371" w:rsidP="00443CDF">
      <w:pPr>
        <w:pStyle w:val="ListParagraph"/>
        <w:numPr>
          <w:ilvl w:val="0"/>
          <w:numId w:val="21"/>
        </w:numPr>
        <w:rPr>
          <w:lang w:val="en-AU"/>
        </w:rPr>
      </w:pPr>
      <w:r w:rsidRPr="001F5371">
        <w:rPr>
          <w:lang w:val="en-AU"/>
        </w:rPr>
        <w:t xml:space="preserve">Communications created via Outlook to Greentree Inbound Emails </w:t>
      </w:r>
      <w:r>
        <w:rPr>
          <w:lang w:val="en-AU"/>
        </w:rPr>
        <w:t>were not</w:t>
      </w:r>
      <w:r w:rsidRPr="001F5371">
        <w:rPr>
          <w:lang w:val="en-AU"/>
        </w:rPr>
        <w:t xml:space="preserve"> created in </w:t>
      </w:r>
      <w:r>
        <w:rPr>
          <w:lang w:val="en-AU"/>
        </w:rPr>
        <w:t xml:space="preserve">the </w:t>
      </w:r>
      <w:r w:rsidRPr="001F5371">
        <w:rPr>
          <w:lang w:val="en-AU"/>
        </w:rPr>
        <w:t xml:space="preserve">company </w:t>
      </w:r>
      <w:r>
        <w:rPr>
          <w:lang w:val="en-AU"/>
        </w:rPr>
        <w:t xml:space="preserve">that the </w:t>
      </w:r>
      <w:r w:rsidRPr="001F5371">
        <w:rPr>
          <w:lang w:val="en-AU"/>
        </w:rPr>
        <w:t>contact</w:t>
      </w:r>
      <w:r>
        <w:rPr>
          <w:lang w:val="en-AU"/>
        </w:rPr>
        <w:t xml:space="preserve"> belonged to. This has been resolved.</w:t>
      </w:r>
    </w:p>
    <w:p w14:paraId="734D0175" w14:textId="2A3ABDE1" w:rsidR="00C61961" w:rsidRDefault="00C61961" w:rsidP="00443CDF">
      <w:pPr>
        <w:pStyle w:val="ListParagraph"/>
        <w:numPr>
          <w:ilvl w:val="0"/>
          <w:numId w:val="21"/>
        </w:numPr>
        <w:rPr>
          <w:lang w:val="en-AU"/>
        </w:rPr>
      </w:pPr>
      <w:r>
        <w:rPr>
          <w:lang w:val="en-AU"/>
        </w:rPr>
        <w:t>This release improves the appearance of images when they are displayed on 3D Live desks.</w:t>
      </w:r>
    </w:p>
    <w:p w14:paraId="7DAF5A03" w14:textId="1E35C7B3" w:rsidR="00C61961" w:rsidRDefault="00A36317" w:rsidP="00443CDF">
      <w:pPr>
        <w:pStyle w:val="ListParagraph"/>
        <w:numPr>
          <w:ilvl w:val="0"/>
          <w:numId w:val="21"/>
        </w:numPr>
        <w:rPr>
          <w:lang w:val="en-AU"/>
        </w:rPr>
      </w:pPr>
      <w:r>
        <w:rPr>
          <w:lang w:val="en-AU"/>
        </w:rPr>
        <w:t xml:space="preserve">It was not possible to log in to </w:t>
      </w:r>
      <w:proofErr w:type="spellStart"/>
      <w:r>
        <w:rPr>
          <w:lang w:val="en-AU"/>
        </w:rPr>
        <w:t>e</w:t>
      </w:r>
      <w:r w:rsidR="008E348F">
        <w:rPr>
          <w:lang w:val="en-AU"/>
        </w:rPr>
        <w:t>Modules</w:t>
      </w:r>
      <w:proofErr w:type="spellEnd"/>
      <w:r>
        <w:rPr>
          <w:lang w:val="en-AU"/>
        </w:rPr>
        <w:t xml:space="preserve"> when the </w:t>
      </w:r>
      <w:r w:rsidRPr="00A36317">
        <w:rPr>
          <w:b/>
          <w:bCs/>
          <w:lang w:val="en-AU"/>
        </w:rPr>
        <w:t>Use encryption/decryption for Username and Password</w:t>
      </w:r>
      <w:r>
        <w:rPr>
          <w:lang w:val="en-AU"/>
        </w:rPr>
        <w:t xml:space="preserve"> option on the </w:t>
      </w:r>
      <w:proofErr w:type="spellStart"/>
      <w:r>
        <w:rPr>
          <w:lang w:val="en-AU"/>
        </w:rPr>
        <w:t>eModule</w:t>
      </w:r>
      <w:proofErr w:type="spellEnd"/>
      <w:r>
        <w:rPr>
          <w:lang w:val="en-AU"/>
        </w:rPr>
        <w:t xml:space="preserve"> Control window was ticked. This has been resolved.</w:t>
      </w:r>
    </w:p>
    <w:p w14:paraId="5D0DFC5B" w14:textId="07E438C2" w:rsidR="00794459" w:rsidRDefault="00794459" w:rsidP="00443CDF">
      <w:pPr>
        <w:pStyle w:val="ListParagraph"/>
        <w:numPr>
          <w:ilvl w:val="0"/>
          <w:numId w:val="21"/>
        </w:numPr>
        <w:rPr>
          <w:lang w:val="en-AU"/>
        </w:rPr>
      </w:pPr>
      <w:r w:rsidRPr="00794459">
        <w:rPr>
          <w:lang w:val="en-AU"/>
        </w:rPr>
        <w:t>The BPM Process Flow Designer/Audit Log table now displays only the most recent 31,999 audit records.  By default, these are now sorted from the newest to the oldest records.</w:t>
      </w:r>
    </w:p>
    <w:p w14:paraId="23302C93" w14:textId="271DA03A" w:rsidR="00454D72" w:rsidRDefault="00454D72" w:rsidP="00454D72">
      <w:pPr>
        <w:pStyle w:val="ListParagraph"/>
        <w:numPr>
          <w:ilvl w:val="0"/>
          <w:numId w:val="21"/>
        </w:numPr>
        <w:rPr>
          <w:lang w:val="en-AU"/>
        </w:rPr>
      </w:pPr>
      <w:r w:rsidRPr="00454D72">
        <w:rPr>
          <w:lang w:val="en-AU"/>
        </w:rPr>
        <w:t>Pay Entry display</w:t>
      </w:r>
      <w:r>
        <w:rPr>
          <w:lang w:val="en-AU"/>
        </w:rPr>
        <w:t>ed the</w:t>
      </w:r>
      <w:r w:rsidRPr="00454D72">
        <w:rPr>
          <w:lang w:val="en-AU"/>
        </w:rPr>
        <w:t xml:space="preserve"> Timecard tab </w:t>
      </w:r>
      <w:r>
        <w:rPr>
          <w:lang w:val="en-AU"/>
        </w:rPr>
        <w:t>on</w:t>
      </w:r>
      <w:r w:rsidRPr="00454D72">
        <w:rPr>
          <w:lang w:val="en-AU"/>
        </w:rPr>
        <w:t xml:space="preserve"> site</w:t>
      </w:r>
      <w:r>
        <w:rPr>
          <w:lang w:val="en-AU"/>
        </w:rPr>
        <w:t>s that did</w:t>
      </w:r>
      <w:r w:rsidRPr="00454D72">
        <w:rPr>
          <w:lang w:val="en-AU"/>
        </w:rPr>
        <w:t xml:space="preserve"> not have</w:t>
      </w:r>
      <w:r>
        <w:rPr>
          <w:lang w:val="en-AU"/>
        </w:rPr>
        <w:t>, or were not using,</w:t>
      </w:r>
      <w:r w:rsidRPr="00454D72">
        <w:rPr>
          <w:lang w:val="en-AU"/>
        </w:rPr>
        <w:t xml:space="preserve"> </w:t>
      </w:r>
      <w:r>
        <w:rPr>
          <w:lang w:val="en-AU"/>
        </w:rPr>
        <w:t xml:space="preserve">the </w:t>
      </w:r>
      <w:r w:rsidRPr="00454D72">
        <w:rPr>
          <w:lang w:val="en-AU"/>
        </w:rPr>
        <w:t xml:space="preserve">Timecard Module. </w:t>
      </w:r>
      <w:r>
        <w:rPr>
          <w:lang w:val="en-AU"/>
        </w:rPr>
        <w:t>This has been resolved.</w:t>
      </w:r>
    </w:p>
    <w:p w14:paraId="0026D407" w14:textId="77777777" w:rsidR="00454D72" w:rsidRDefault="00454D72" w:rsidP="00454D72">
      <w:pPr>
        <w:pStyle w:val="ListParagraph"/>
        <w:numPr>
          <w:ilvl w:val="0"/>
          <w:numId w:val="21"/>
        </w:numPr>
        <w:rPr>
          <w:lang w:val="en-AU"/>
        </w:rPr>
      </w:pPr>
      <w:r>
        <w:rPr>
          <w:lang w:val="en-AU"/>
        </w:rPr>
        <w:t>A deadlock error could occur when creating payroll payments. This has been resolved.</w:t>
      </w:r>
    </w:p>
    <w:p w14:paraId="6DD857D8" w14:textId="77777777" w:rsidR="00454D72" w:rsidRDefault="00454D72" w:rsidP="00454D72">
      <w:pPr>
        <w:pStyle w:val="ListParagraph"/>
        <w:numPr>
          <w:ilvl w:val="0"/>
          <w:numId w:val="21"/>
        </w:numPr>
        <w:rPr>
          <w:lang w:val="en-AU"/>
        </w:rPr>
      </w:pPr>
      <w:r>
        <w:rPr>
          <w:lang w:val="en-AU"/>
        </w:rPr>
        <w:t>The error “</w:t>
      </w:r>
      <w:r w:rsidRPr="00454D72">
        <w:rPr>
          <w:lang w:val="en-AU"/>
        </w:rPr>
        <w:t>You do not have privileges to this form</w:t>
      </w:r>
      <w:r>
        <w:rPr>
          <w:lang w:val="en-AU"/>
        </w:rPr>
        <w:t>” could appear when viewing the AR Transaction Listing report via a Bookmark or Favourites. This has been resolved.</w:t>
      </w:r>
    </w:p>
    <w:p w14:paraId="59621110" w14:textId="17CAFADF" w:rsidR="00690A6E" w:rsidRDefault="00454D72" w:rsidP="00454D72">
      <w:pPr>
        <w:pStyle w:val="ListParagraph"/>
        <w:numPr>
          <w:ilvl w:val="0"/>
          <w:numId w:val="21"/>
        </w:numPr>
        <w:rPr>
          <w:lang w:val="en-AU"/>
        </w:rPr>
      </w:pPr>
      <w:r>
        <w:rPr>
          <w:lang w:val="en-AU"/>
        </w:rPr>
        <w:lastRenderedPageBreak/>
        <w:t>After upgrading to MYOB Greentree 2021.1.0, q</w:t>
      </w:r>
      <w:r w:rsidRPr="00454D72">
        <w:rPr>
          <w:lang w:val="en-AU"/>
        </w:rPr>
        <w:t>ueries built through query designer and exposed to ODBC</w:t>
      </w:r>
      <w:r>
        <w:rPr>
          <w:lang w:val="en-AU"/>
        </w:rPr>
        <w:t xml:space="preserve"> could cause the error message “</w:t>
      </w:r>
      <w:r w:rsidRPr="00454D72">
        <w:rPr>
          <w:lang w:val="en-AU"/>
        </w:rPr>
        <w:t xml:space="preserve">An attempt was made to perform an operation </w:t>
      </w:r>
      <w:proofErr w:type="spellStart"/>
      <w:r w:rsidRPr="00454D72">
        <w:rPr>
          <w:lang w:val="en-AU"/>
        </w:rPr>
        <w:t>eg.</w:t>
      </w:r>
      <w:proofErr w:type="spellEnd"/>
      <w:r w:rsidRPr="00454D72">
        <w:rPr>
          <w:lang w:val="en-AU"/>
        </w:rPr>
        <w:t xml:space="preserve"> </w:t>
      </w:r>
      <w:proofErr w:type="spellStart"/>
      <w:r w:rsidRPr="00454D72">
        <w:rPr>
          <w:lang w:val="en-AU"/>
        </w:rPr>
        <w:t>beginTransaction</w:t>
      </w:r>
      <w:proofErr w:type="spellEnd"/>
      <w:r w:rsidRPr="00454D72">
        <w:rPr>
          <w:lang w:val="en-AU"/>
        </w:rPr>
        <w:t xml:space="preserve"> etc that is prohibited in this context.</w:t>
      </w:r>
      <w:r>
        <w:rPr>
          <w:lang w:val="en-AU"/>
        </w:rPr>
        <w:t>” This has been resolved.</w:t>
      </w:r>
    </w:p>
    <w:p w14:paraId="61070C6F" w14:textId="2729AB89" w:rsidR="00FB38CC" w:rsidRDefault="00FB38CC" w:rsidP="00454D72">
      <w:pPr>
        <w:pStyle w:val="ListParagraph"/>
        <w:numPr>
          <w:ilvl w:val="0"/>
          <w:numId w:val="21"/>
        </w:numPr>
        <w:rPr>
          <w:lang w:val="en-AU"/>
        </w:rPr>
      </w:pPr>
      <w:r>
        <w:rPr>
          <w:lang w:val="en-AU"/>
        </w:rPr>
        <w:t>The error “</w:t>
      </w:r>
      <w:r w:rsidRPr="00FB38CC">
        <w:rPr>
          <w:lang w:val="en-AU"/>
        </w:rPr>
        <w:t xml:space="preserve">Cannot access </w:t>
      </w:r>
      <w:proofErr w:type="spellStart"/>
      <w:r w:rsidRPr="00FB38CC">
        <w:rPr>
          <w:lang w:val="en-AU"/>
        </w:rPr>
        <w:t>CalendarPeriod</w:t>
      </w:r>
      <w:proofErr w:type="spellEnd"/>
      <w:r w:rsidRPr="00FB38CC">
        <w:rPr>
          <w:lang w:val="en-AU"/>
        </w:rPr>
        <w:t xml:space="preserve"> It is locked by user</w:t>
      </w:r>
      <w:r>
        <w:rPr>
          <w:lang w:val="en-AU"/>
        </w:rPr>
        <w:t>” could appear when a user tried to access the AP module. This has been resolved.</w:t>
      </w:r>
    </w:p>
    <w:p w14:paraId="04A67A65" w14:textId="5F78A310" w:rsidR="00FB38CC" w:rsidRDefault="00FB38CC" w:rsidP="00454D72">
      <w:pPr>
        <w:pStyle w:val="ListParagraph"/>
        <w:numPr>
          <w:ilvl w:val="0"/>
          <w:numId w:val="21"/>
        </w:numPr>
        <w:rPr>
          <w:lang w:val="en-AU"/>
        </w:rPr>
      </w:pPr>
      <w:r>
        <w:rPr>
          <w:lang w:val="en-AU"/>
        </w:rPr>
        <w:t>The Warning and Errors section of the Process Pays window was missing. This has been resolved.</w:t>
      </w:r>
    </w:p>
    <w:p w14:paraId="5A415573" w14:textId="2138407A" w:rsidR="00FB38CC" w:rsidRPr="00FB38CC" w:rsidRDefault="00FB38CC" w:rsidP="00FB38CC">
      <w:pPr>
        <w:pStyle w:val="ListParagraph"/>
        <w:numPr>
          <w:ilvl w:val="0"/>
          <w:numId w:val="21"/>
        </w:numPr>
        <w:rPr>
          <w:lang w:val="en-AU"/>
        </w:rPr>
      </w:pPr>
      <w:r>
        <w:rPr>
          <w:lang w:val="en-AU"/>
        </w:rPr>
        <w:t xml:space="preserve">In the </w:t>
      </w:r>
      <w:r w:rsidRPr="00FB38CC">
        <w:rPr>
          <w:lang w:val="en-AU"/>
        </w:rPr>
        <w:t xml:space="preserve">Data </w:t>
      </w:r>
      <w:r>
        <w:rPr>
          <w:lang w:val="en-AU"/>
        </w:rPr>
        <w:t>I</w:t>
      </w:r>
      <w:r w:rsidRPr="00FB38CC">
        <w:rPr>
          <w:lang w:val="en-AU"/>
        </w:rPr>
        <w:t xml:space="preserve">mport </w:t>
      </w:r>
      <w:r>
        <w:rPr>
          <w:lang w:val="en-AU"/>
        </w:rPr>
        <w:t>M</w:t>
      </w:r>
      <w:r w:rsidRPr="00FB38CC">
        <w:rPr>
          <w:lang w:val="en-AU"/>
        </w:rPr>
        <w:t>anager</w:t>
      </w:r>
      <w:r>
        <w:rPr>
          <w:lang w:val="en-AU"/>
        </w:rPr>
        <w:t>, i</w:t>
      </w:r>
      <w:r w:rsidRPr="00FB38CC">
        <w:rPr>
          <w:lang w:val="en-AU"/>
        </w:rPr>
        <w:t>tem</w:t>
      </w:r>
      <w:r>
        <w:rPr>
          <w:lang w:val="en-AU"/>
        </w:rPr>
        <w:t>s</w:t>
      </w:r>
      <w:r w:rsidRPr="00FB38CC">
        <w:rPr>
          <w:lang w:val="en-AU"/>
        </w:rPr>
        <w:t xml:space="preserve"> imported are now correctly reported on the Imported objects tab.</w:t>
      </w:r>
    </w:p>
    <w:p w14:paraId="32148B68" w14:textId="7CF16E5E" w:rsidR="00FB38CC" w:rsidRPr="00454D72" w:rsidRDefault="00FB38CC" w:rsidP="00FB38CC">
      <w:pPr>
        <w:pStyle w:val="ListParagraph"/>
        <w:numPr>
          <w:ilvl w:val="0"/>
          <w:numId w:val="21"/>
        </w:numPr>
        <w:rPr>
          <w:lang w:val="en-AU"/>
        </w:rPr>
      </w:pPr>
      <w:r w:rsidRPr="00FB38CC">
        <w:rPr>
          <w:lang w:val="en-AU"/>
        </w:rPr>
        <w:t>This release includes hot fix 88 for Jade 2018, which prevents a database server crash that c</w:t>
      </w:r>
      <w:r>
        <w:rPr>
          <w:lang w:val="en-AU"/>
        </w:rPr>
        <w:t>ould</w:t>
      </w:r>
      <w:r w:rsidRPr="00FB38CC">
        <w:rPr>
          <w:lang w:val="en-AU"/>
        </w:rPr>
        <w:t xml:space="preserve"> occur in the ODBC driver with queries that require table reordering during optimisation.</w:t>
      </w:r>
    </w:p>
    <w:p w14:paraId="196A98EE" w14:textId="46E8E52E" w:rsidR="001F5371" w:rsidRDefault="001F5371" w:rsidP="001F5371">
      <w:pPr>
        <w:pStyle w:val="Heading2"/>
      </w:pPr>
      <w:bookmarkStart w:id="48" w:name="_Toc75182626"/>
      <w:r>
        <w:t>Greentree Browser</w:t>
      </w:r>
      <w:bookmarkEnd w:id="48"/>
    </w:p>
    <w:p w14:paraId="2979A633" w14:textId="511FF91D" w:rsidR="001F5371" w:rsidRDefault="001F5371" w:rsidP="001F5371">
      <w:pPr>
        <w:rPr>
          <w:lang w:val="en-AU"/>
        </w:rPr>
      </w:pPr>
      <w:r w:rsidRPr="002E6B59">
        <w:rPr>
          <w:lang w:val="en-AU"/>
        </w:rPr>
        <w:t xml:space="preserve">We’ve fixed these issues in Greentree </w:t>
      </w:r>
      <w:r>
        <w:rPr>
          <w:lang w:val="en-AU"/>
        </w:rPr>
        <w:t>Browser</w:t>
      </w:r>
      <w:r w:rsidRPr="002E6B59">
        <w:rPr>
          <w:lang w:val="en-AU"/>
        </w:rPr>
        <w:t>:</w:t>
      </w:r>
    </w:p>
    <w:p w14:paraId="2F3A91E9" w14:textId="77777777" w:rsidR="009A4E29" w:rsidRDefault="009A4E29" w:rsidP="009A4E29">
      <w:pPr>
        <w:pStyle w:val="ListParagraph"/>
        <w:numPr>
          <w:ilvl w:val="0"/>
          <w:numId w:val="21"/>
        </w:numPr>
        <w:rPr>
          <w:lang w:val="en-AU"/>
        </w:rPr>
      </w:pPr>
      <w:r>
        <w:rPr>
          <w:lang w:val="en-AU"/>
        </w:rPr>
        <w:t>Some</w:t>
      </w:r>
      <w:r w:rsidRPr="00B00917">
        <w:rPr>
          <w:lang w:val="en-AU"/>
        </w:rPr>
        <w:t xml:space="preserve"> non-standard ASCII characters entered in Browser screens</w:t>
      </w:r>
      <w:r>
        <w:rPr>
          <w:lang w:val="en-AU"/>
        </w:rPr>
        <w:t>,</w:t>
      </w:r>
      <w:r w:rsidRPr="00B00917">
        <w:rPr>
          <w:lang w:val="en-AU"/>
        </w:rPr>
        <w:t xml:space="preserve"> e.g. copied from emails</w:t>
      </w:r>
      <w:r>
        <w:rPr>
          <w:lang w:val="en-AU"/>
        </w:rPr>
        <w:t>,</w:t>
      </w:r>
      <w:r w:rsidRPr="00B00917">
        <w:rPr>
          <w:lang w:val="en-AU"/>
        </w:rPr>
        <w:t xml:space="preserve"> were stored incorrectly in the database. This has been </w:t>
      </w:r>
      <w:r>
        <w:rPr>
          <w:lang w:val="en-AU"/>
        </w:rPr>
        <w:t>resolved</w:t>
      </w:r>
      <w:r w:rsidRPr="00B00917">
        <w:rPr>
          <w:lang w:val="en-AU"/>
        </w:rPr>
        <w:t xml:space="preserve"> for </w:t>
      </w:r>
      <w:r>
        <w:rPr>
          <w:lang w:val="en-AU"/>
        </w:rPr>
        <w:t xml:space="preserve">the </w:t>
      </w:r>
      <w:r w:rsidRPr="00B00917">
        <w:rPr>
          <w:lang w:val="en-AU"/>
        </w:rPr>
        <w:t>dash –, pound £, copyright ©, registered ®, and degrees °</w:t>
      </w:r>
      <w:r>
        <w:rPr>
          <w:lang w:val="en-AU"/>
        </w:rPr>
        <w:t xml:space="preserve"> characters</w:t>
      </w:r>
      <w:r w:rsidRPr="00B00917">
        <w:rPr>
          <w:lang w:val="en-AU"/>
        </w:rPr>
        <w:t>.</w:t>
      </w:r>
    </w:p>
    <w:p w14:paraId="4461BCB7" w14:textId="77809444" w:rsidR="001F5371" w:rsidRDefault="00690A6E" w:rsidP="001F5371">
      <w:pPr>
        <w:pStyle w:val="ListParagraph"/>
        <w:numPr>
          <w:ilvl w:val="0"/>
          <w:numId w:val="21"/>
        </w:numPr>
        <w:rPr>
          <w:lang w:val="en-AU"/>
        </w:rPr>
      </w:pPr>
      <w:r>
        <w:rPr>
          <w:lang w:val="en-AU"/>
        </w:rPr>
        <w:t>A</w:t>
      </w:r>
      <w:r w:rsidRPr="001F5371">
        <w:rPr>
          <w:lang w:val="en-AU"/>
        </w:rPr>
        <w:t xml:space="preserve">fter </w:t>
      </w:r>
      <w:r>
        <w:rPr>
          <w:lang w:val="en-AU"/>
        </w:rPr>
        <w:t xml:space="preserve">an upgrade </w:t>
      </w:r>
      <w:r w:rsidRPr="001F5371">
        <w:rPr>
          <w:lang w:val="en-AU"/>
        </w:rPr>
        <w:t xml:space="preserve">to </w:t>
      </w:r>
      <w:r>
        <w:rPr>
          <w:lang w:val="en-AU"/>
        </w:rPr>
        <w:t xml:space="preserve">MYOB Greentree </w:t>
      </w:r>
      <w:r w:rsidRPr="001F5371">
        <w:rPr>
          <w:lang w:val="en-AU"/>
        </w:rPr>
        <w:t>2020.3.0</w:t>
      </w:r>
      <w:r>
        <w:rPr>
          <w:lang w:val="en-AU"/>
        </w:rPr>
        <w:t>, i</w:t>
      </w:r>
      <w:r w:rsidR="001F5371">
        <w:rPr>
          <w:lang w:val="en-AU"/>
        </w:rPr>
        <w:t xml:space="preserve">nput columns were missing from </w:t>
      </w:r>
      <w:r w:rsidR="001F5371" w:rsidRPr="001F5371">
        <w:rPr>
          <w:lang w:val="en-AU"/>
        </w:rPr>
        <w:t xml:space="preserve">Browser Timesheets </w:t>
      </w:r>
      <w:r w:rsidRPr="00690A6E">
        <w:rPr>
          <w:lang w:val="en-AU"/>
        </w:rPr>
        <w:t xml:space="preserve">where the timesheet update method was set to </w:t>
      </w:r>
      <w:r>
        <w:rPr>
          <w:lang w:val="en-AU"/>
        </w:rPr>
        <w:t>“</w:t>
      </w:r>
      <w:r w:rsidRPr="00690A6E">
        <w:rPr>
          <w:lang w:val="en-AU"/>
        </w:rPr>
        <w:t>None</w:t>
      </w:r>
      <w:r>
        <w:rPr>
          <w:lang w:val="en-AU"/>
        </w:rPr>
        <w:t>”</w:t>
      </w:r>
      <w:r w:rsidR="001F5371">
        <w:rPr>
          <w:lang w:val="en-AU"/>
        </w:rPr>
        <w:t>. This has been resolved.</w:t>
      </w:r>
    </w:p>
    <w:p w14:paraId="760A41CD" w14:textId="6FD8D795" w:rsidR="00A36317" w:rsidRPr="00443CDF" w:rsidRDefault="00402236" w:rsidP="001F5371">
      <w:pPr>
        <w:pStyle w:val="ListParagraph"/>
        <w:numPr>
          <w:ilvl w:val="0"/>
          <w:numId w:val="21"/>
        </w:numPr>
        <w:rPr>
          <w:lang w:val="en-AU"/>
        </w:rPr>
      </w:pPr>
      <w:r>
        <w:rPr>
          <w:lang w:val="en-AU"/>
        </w:rPr>
        <w:t xml:space="preserve">This release resolves an issue </w:t>
      </w:r>
      <w:r w:rsidR="00E2620C">
        <w:rPr>
          <w:lang w:val="en-AU"/>
        </w:rPr>
        <w:t xml:space="preserve">with site serial numbers </w:t>
      </w:r>
      <w:r>
        <w:rPr>
          <w:lang w:val="en-AU"/>
        </w:rPr>
        <w:t xml:space="preserve">that </w:t>
      </w:r>
      <w:r w:rsidR="00E2620C">
        <w:rPr>
          <w:lang w:val="en-AU"/>
        </w:rPr>
        <w:t>could prevent logging in to Greentree Browser.</w:t>
      </w:r>
    </w:p>
    <w:p w14:paraId="0133B1AF" w14:textId="04D4DA35" w:rsidR="00B60AE3" w:rsidRDefault="00B60AE3" w:rsidP="00B60AE3">
      <w:pPr>
        <w:pStyle w:val="Heading2"/>
      </w:pPr>
      <w:bookmarkStart w:id="49" w:name="_Toc75182627"/>
      <w:r>
        <w:t>eDocs</w:t>
      </w:r>
      <w:bookmarkEnd w:id="49"/>
    </w:p>
    <w:p w14:paraId="67354E03" w14:textId="103CE012" w:rsidR="00B60AE3" w:rsidRDefault="00B60AE3" w:rsidP="00B60AE3">
      <w:pPr>
        <w:rPr>
          <w:lang w:val="en-AU"/>
        </w:rPr>
      </w:pPr>
      <w:r w:rsidRPr="002E6B59">
        <w:rPr>
          <w:lang w:val="en-AU"/>
        </w:rPr>
        <w:t xml:space="preserve">We’ve fixed these issues in </w:t>
      </w:r>
      <w:r>
        <w:rPr>
          <w:lang w:val="en-AU"/>
        </w:rPr>
        <w:t>eDocs</w:t>
      </w:r>
      <w:r w:rsidRPr="002E6B59">
        <w:rPr>
          <w:lang w:val="en-AU"/>
        </w:rPr>
        <w:t>:</w:t>
      </w:r>
    </w:p>
    <w:p w14:paraId="52591FF7" w14:textId="4C94B307" w:rsidR="009918A2" w:rsidRDefault="00B535B3" w:rsidP="00292AB9">
      <w:pPr>
        <w:pStyle w:val="ListParagraph"/>
        <w:numPr>
          <w:ilvl w:val="0"/>
          <w:numId w:val="21"/>
        </w:numPr>
        <w:rPr>
          <w:lang w:val="en-AU"/>
        </w:rPr>
      </w:pPr>
      <w:r>
        <w:rPr>
          <w:lang w:val="en-AU"/>
        </w:rPr>
        <w:t>For large documents, the view of the document shown in the Split Document window made it difficult to see where the document should be split. This has been addressed: for documents larger than 10 pages, the Split Document window shows a more zoomed-in view of the document, so that details can be seen more easily.</w:t>
      </w:r>
    </w:p>
    <w:p w14:paraId="6675F054" w14:textId="77777777" w:rsidR="00793193" w:rsidRDefault="00C57F4B" w:rsidP="007B79E1">
      <w:pPr>
        <w:pStyle w:val="ListParagraph"/>
        <w:numPr>
          <w:ilvl w:val="0"/>
          <w:numId w:val="21"/>
        </w:numPr>
        <w:rPr>
          <w:lang w:val="en-AU"/>
        </w:rPr>
      </w:pPr>
      <w:r w:rsidRPr="00793193">
        <w:rPr>
          <w:lang w:val="en-AU"/>
        </w:rPr>
        <w:t>In some cases, PO Receipts returned a 1090 error when a user tried to edit or delete the PO Receipt, which prevented users from creating eDoc AP Invoices from the PO Receipt tab of a Supplier.</w:t>
      </w:r>
      <w:r w:rsidRPr="00C57F4B">
        <w:t xml:space="preserve"> </w:t>
      </w:r>
      <w:r w:rsidRPr="00793193">
        <w:rPr>
          <w:lang w:val="en-AU"/>
        </w:rPr>
        <w:t>This has been resolved.</w:t>
      </w:r>
    </w:p>
    <w:p w14:paraId="08359182" w14:textId="77777777" w:rsidR="00793193" w:rsidRDefault="00C57F4B" w:rsidP="007B79E1">
      <w:pPr>
        <w:pStyle w:val="ListParagraph"/>
        <w:numPr>
          <w:ilvl w:val="0"/>
          <w:numId w:val="21"/>
        </w:numPr>
        <w:rPr>
          <w:lang w:val="en-AU"/>
        </w:rPr>
      </w:pPr>
      <w:r w:rsidRPr="00793193">
        <w:rPr>
          <w:lang w:val="en-AU"/>
        </w:rPr>
        <w:t>When adding or reviewing an eDoc Payment Selection, when selecting invoices, the incorrect PDF attachment would be displayed. This has been resolved.</w:t>
      </w:r>
    </w:p>
    <w:p w14:paraId="5953AD2B" w14:textId="1A6F8F96" w:rsidR="00E2620C" w:rsidRDefault="00793193" w:rsidP="007B79E1">
      <w:pPr>
        <w:pStyle w:val="ListParagraph"/>
        <w:numPr>
          <w:ilvl w:val="0"/>
          <w:numId w:val="21"/>
        </w:numPr>
        <w:rPr>
          <w:lang w:val="en-AU"/>
        </w:rPr>
      </w:pPr>
      <w:r w:rsidRPr="00793193">
        <w:rPr>
          <w:lang w:val="en-AU"/>
        </w:rPr>
        <w:t xml:space="preserve">In </w:t>
      </w:r>
      <w:r w:rsidR="001F5371" w:rsidRPr="00793193">
        <w:rPr>
          <w:lang w:val="en-AU"/>
        </w:rPr>
        <w:t>eDocs Module Control</w:t>
      </w:r>
      <w:r w:rsidRPr="00793193">
        <w:rPr>
          <w:lang w:val="en-AU"/>
        </w:rPr>
        <w:t xml:space="preserve">, </w:t>
      </w:r>
      <w:r>
        <w:rPr>
          <w:lang w:val="en-AU"/>
        </w:rPr>
        <w:t>i</w:t>
      </w:r>
      <w:r w:rsidRPr="00793193">
        <w:rPr>
          <w:lang w:val="en-AU"/>
        </w:rPr>
        <w:t xml:space="preserve">t </w:t>
      </w:r>
      <w:r>
        <w:rPr>
          <w:lang w:val="en-AU"/>
        </w:rPr>
        <w:t xml:space="preserve">was </w:t>
      </w:r>
      <w:r w:rsidRPr="00793193">
        <w:rPr>
          <w:lang w:val="en-AU"/>
        </w:rPr>
        <w:t xml:space="preserve">not possible to view or change the </w:t>
      </w:r>
      <w:r w:rsidRPr="00793193">
        <w:rPr>
          <w:b/>
          <w:bCs/>
          <w:lang w:val="en-AU"/>
        </w:rPr>
        <w:t>Authentication Method</w:t>
      </w:r>
      <w:r w:rsidRPr="00793193">
        <w:rPr>
          <w:lang w:val="en-AU"/>
        </w:rPr>
        <w:t xml:space="preserve">, </w:t>
      </w:r>
      <w:r w:rsidRPr="00793193">
        <w:rPr>
          <w:b/>
          <w:bCs/>
          <w:lang w:val="en-AU"/>
        </w:rPr>
        <w:t>Username</w:t>
      </w:r>
      <w:r w:rsidRPr="00793193">
        <w:rPr>
          <w:lang w:val="en-AU"/>
        </w:rPr>
        <w:t xml:space="preserve"> or </w:t>
      </w:r>
      <w:r w:rsidRPr="00793193">
        <w:rPr>
          <w:b/>
          <w:bCs/>
          <w:lang w:val="en-AU"/>
        </w:rPr>
        <w:t>Password</w:t>
      </w:r>
      <w:r w:rsidRPr="00793193">
        <w:rPr>
          <w:lang w:val="en-AU"/>
        </w:rPr>
        <w:t xml:space="preserve"> for </w:t>
      </w:r>
      <w:r>
        <w:rPr>
          <w:lang w:val="en-AU"/>
        </w:rPr>
        <w:t xml:space="preserve">anything </w:t>
      </w:r>
      <w:r w:rsidRPr="00793193">
        <w:rPr>
          <w:lang w:val="en-AU"/>
        </w:rPr>
        <w:t xml:space="preserve">other than the first </w:t>
      </w:r>
      <w:r w:rsidRPr="00793193">
        <w:rPr>
          <w:b/>
          <w:bCs/>
          <w:lang w:val="en-AU"/>
        </w:rPr>
        <w:t>Email</w:t>
      </w:r>
      <w:r w:rsidRPr="00793193">
        <w:rPr>
          <w:lang w:val="en-AU"/>
        </w:rPr>
        <w:t xml:space="preserve"> type line item when clicking </w:t>
      </w:r>
      <w:r w:rsidRPr="00793193">
        <w:rPr>
          <w:b/>
          <w:bCs/>
          <w:lang w:val="en-AU"/>
        </w:rPr>
        <w:t>Change</w:t>
      </w:r>
      <w:r>
        <w:rPr>
          <w:lang w:val="en-AU"/>
        </w:rPr>
        <w:t>.</w:t>
      </w:r>
    </w:p>
    <w:p w14:paraId="44E44070" w14:textId="1F01A4EF" w:rsidR="00E2620C" w:rsidRDefault="00E2620C" w:rsidP="007B79E1">
      <w:pPr>
        <w:pStyle w:val="ListParagraph"/>
        <w:numPr>
          <w:ilvl w:val="0"/>
          <w:numId w:val="21"/>
        </w:numPr>
        <w:rPr>
          <w:lang w:val="en-AU"/>
        </w:rPr>
      </w:pPr>
      <w:r>
        <w:rPr>
          <w:lang w:val="en-AU"/>
        </w:rPr>
        <w:t>An “</w:t>
      </w:r>
      <w:r w:rsidRPr="00E2620C">
        <w:rPr>
          <w:lang w:val="en-AU"/>
        </w:rPr>
        <w:t>Object reference not set to an instance of an object</w:t>
      </w:r>
      <w:r>
        <w:rPr>
          <w:lang w:val="en-AU"/>
        </w:rPr>
        <w:t>” error could occur when importing emails. This has been resolved.</w:t>
      </w:r>
    </w:p>
    <w:p w14:paraId="7C594232" w14:textId="321DE220" w:rsidR="00454D72" w:rsidRDefault="00454D72" w:rsidP="00FB38CC">
      <w:pPr>
        <w:pStyle w:val="ListParagraph"/>
        <w:numPr>
          <w:ilvl w:val="0"/>
          <w:numId w:val="21"/>
        </w:numPr>
        <w:rPr>
          <w:lang w:val="en-AU"/>
        </w:rPr>
      </w:pPr>
      <w:r>
        <w:rPr>
          <w:lang w:val="en-AU"/>
        </w:rPr>
        <w:lastRenderedPageBreak/>
        <w:t xml:space="preserve">The </w:t>
      </w:r>
      <w:r w:rsidRPr="00454D72">
        <w:rPr>
          <w:b/>
          <w:bCs/>
          <w:lang w:val="en-AU"/>
        </w:rPr>
        <w:t xml:space="preserve">Allow Process </w:t>
      </w:r>
      <w:r>
        <w:rPr>
          <w:lang w:val="en-AU"/>
        </w:rPr>
        <w:t>text field on the Status Maintenance window was restricted to 18 characters, where previously it had allowed 19.</w:t>
      </w:r>
      <w:r w:rsidR="00FB38CC" w:rsidRPr="00FB38CC">
        <w:rPr>
          <w:lang w:val="en-AU"/>
        </w:rPr>
        <w:t xml:space="preserve"> </w:t>
      </w:r>
      <w:r w:rsidR="00FB38CC">
        <w:rPr>
          <w:lang w:val="en-AU"/>
        </w:rPr>
        <w:t>This has been resolved; the field now allows 19 characters again.</w:t>
      </w:r>
    </w:p>
    <w:p w14:paraId="6EBBBD10" w14:textId="5CD87348" w:rsidR="00B2720B" w:rsidRPr="009A4E29" w:rsidRDefault="00FB38CC" w:rsidP="009A4E29">
      <w:pPr>
        <w:pStyle w:val="ListParagraph"/>
        <w:numPr>
          <w:ilvl w:val="0"/>
          <w:numId w:val="21"/>
        </w:numPr>
        <w:rPr>
          <w:lang w:val="en-AU"/>
        </w:rPr>
      </w:pPr>
      <w:r w:rsidRPr="00FB38CC">
        <w:rPr>
          <w:lang w:val="en-AU"/>
        </w:rPr>
        <w:t xml:space="preserve">eDocs Module Control - </w:t>
      </w:r>
      <w:r>
        <w:rPr>
          <w:lang w:val="en-AU"/>
        </w:rPr>
        <w:t>T</w:t>
      </w:r>
      <w:r w:rsidRPr="00FB38CC">
        <w:rPr>
          <w:lang w:val="en-AU"/>
        </w:rPr>
        <w:t xml:space="preserve">he </w:t>
      </w:r>
      <w:proofErr w:type="spellStart"/>
      <w:r w:rsidRPr="00FB38CC">
        <w:rPr>
          <w:lang w:val="en-AU"/>
        </w:rPr>
        <w:t>userName</w:t>
      </w:r>
      <w:proofErr w:type="spellEnd"/>
      <w:r w:rsidRPr="00FB38CC">
        <w:rPr>
          <w:lang w:val="en-AU"/>
        </w:rPr>
        <w:t xml:space="preserve"> length </w:t>
      </w:r>
      <w:r>
        <w:rPr>
          <w:lang w:val="en-AU"/>
        </w:rPr>
        <w:t xml:space="preserve">has been increased </w:t>
      </w:r>
      <w:r w:rsidRPr="00FB38CC">
        <w:rPr>
          <w:lang w:val="en-AU"/>
        </w:rPr>
        <w:t xml:space="preserve">to 500 in </w:t>
      </w:r>
      <w:r w:rsidR="009A4E29">
        <w:rPr>
          <w:lang w:val="en-AU"/>
        </w:rPr>
        <w:t xml:space="preserve">the </w:t>
      </w:r>
      <w:proofErr w:type="spellStart"/>
      <w:r w:rsidRPr="00FB38CC">
        <w:rPr>
          <w:lang w:val="en-AU"/>
        </w:rPr>
        <w:t>USExternalCredentials</w:t>
      </w:r>
      <w:proofErr w:type="spellEnd"/>
      <w:r w:rsidRPr="00FB38CC">
        <w:rPr>
          <w:lang w:val="en-AU"/>
        </w:rPr>
        <w:t xml:space="preserve"> class</w:t>
      </w:r>
      <w:r w:rsidR="009A4E29">
        <w:rPr>
          <w:lang w:val="en-AU"/>
        </w:rPr>
        <w:t>.</w:t>
      </w:r>
    </w:p>
    <w:sectPr w:rsidR="00B2720B" w:rsidRPr="009A4E29" w:rsidSect="00277C13">
      <w:headerReference w:type="even" r:id="rId42"/>
      <w:headerReference w:type="default" r:id="rId43"/>
      <w:footerReference w:type="default" r:id="rId44"/>
      <w:headerReference w:type="first" r:id="rId45"/>
      <w:footerReference w:type="first" r:id="rId46"/>
      <w:pgSz w:w="11906" w:h="16838" w:code="9"/>
      <w:pgMar w:top="1134" w:right="1134" w:bottom="1134" w:left="1134" w:header="720" w:footer="567" w:gutter="0"/>
      <w:pgNumType w:start="1"/>
      <w:cols w:space="56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97CB6" w14:textId="77777777" w:rsidR="00A50D9A" w:rsidRDefault="00A50D9A" w:rsidP="007F37E9">
      <w:r>
        <w:separator/>
      </w:r>
    </w:p>
  </w:endnote>
  <w:endnote w:type="continuationSeparator" w:id="0">
    <w:p w14:paraId="721EE347" w14:textId="77777777" w:rsidR="00A50D9A" w:rsidRDefault="00A50D9A" w:rsidP="007F37E9">
      <w:r>
        <w:continuationSeparator/>
      </w:r>
    </w:p>
  </w:endnote>
  <w:endnote w:type="continuationNotice" w:id="1">
    <w:p w14:paraId="3601265B" w14:textId="77777777" w:rsidR="00A50D9A" w:rsidRDefault="00A50D9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panose1 w:val="02090004040802060003"/>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panose1 w:val="00000000000000000000"/>
    <w:charset w:val="00"/>
    <w:family w:val="modern"/>
    <w:notTrueType/>
    <w:pitch w:val="variable"/>
    <w:sig w:usb0="800000AF" w:usb1="4000206B" w:usb2="00000000" w:usb3="00000000" w:csb0="00000013" w:csb1="00000000"/>
  </w:font>
  <w:font w:name="Neutro MYOB Medium">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1961C" w14:textId="77777777" w:rsidR="00657D1C" w:rsidRPr="00A360D6" w:rsidRDefault="00657D1C" w:rsidP="00A14D2A">
    <w:pPr>
      <w:pStyle w:val="CopyrightBody"/>
      <w:spacing w:before="0" w:after="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F83BB" w14:textId="77777777" w:rsidR="00657D1C" w:rsidRPr="00A14D2A" w:rsidRDefault="00657D1C" w:rsidP="00A14D2A">
    <w:pPr>
      <w:pStyle w:val="CopyrightBody"/>
      <w:spacing w:before="0" w:after="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8DD9E" w14:textId="0C8F267C" w:rsidR="00657D1C" w:rsidRPr="0022001C" w:rsidRDefault="00A50D9A" w:rsidP="00814665">
    <w:pPr>
      <w:pStyle w:val="Footer"/>
      <w:pBdr>
        <w:top w:val="single" w:sz="8" w:space="8" w:color="671E7C"/>
      </w:pBdr>
      <w:tabs>
        <w:tab w:val="clear" w:pos="9638"/>
        <w:tab w:val="right" w:pos="14799"/>
      </w:tabs>
      <w:ind w:left="426"/>
    </w:pPr>
    <w:sdt>
      <w:sdtPr>
        <w:alias w:val="Company"/>
        <w:tag w:val=""/>
        <w:id w:val="-750659952"/>
        <w:placeholder>
          <w:docPart w:val="81A06A6D24E04DCCBE52749486979B0A"/>
        </w:placeholder>
        <w:dataBinding w:prefixMappings="xmlns:ns0='http://schemas.openxmlformats.org/officeDocument/2006/extended-properties' " w:xpath="/ns0:Properties[1]/ns0:Company[1]" w:storeItemID="{6668398D-A668-4E3E-A5EB-62B293D839F1}"/>
        <w:text/>
      </w:sdtPr>
      <w:sdtEndPr/>
      <w:sdtContent>
        <w:r w:rsidR="00657D1C">
          <w:t>MYOB</w:t>
        </w:r>
      </w:sdtContent>
    </w:sdt>
    <w:r w:rsidR="00657D1C">
      <w:t xml:space="preserve"> </w:t>
    </w:r>
    <w:sdt>
      <w:sdtPr>
        <w:alias w:val="Subject"/>
        <w:id w:val="331419282"/>
        <w:dataBinding w:prefixMappings="xmlns:ns0='http://purl.org/dc/elements/1.1/' xmlns:ns1='http://schemas.openxmlformats.org/package/2006/metadata/core-properties' " w:xpath="/ns1:coreProperties[1]/ns0:subject[1]" w:storeItemID="{6C3C8BC8-F283-45AE-878A-BAB7291924A1}"/>
        <w:text/>
      </w:sdtPr>
      <w:sdtEndPr/>
      <w:sdtContent>
        <w:r w:rsidR="00657D1C">
          <w:t>Greentree</w:t>
        </w:r>
      </w:sdtContent>
    </w:sdt>
    <w:r w:rsidR="00657D1C" w:rsidRPr="0022001C">
      <w:t xml:space="preserve"> </w:t>
    </w:r>
    <w:sdt>
      <w:sdtPr>
        <w:alias w:val="Status"/>
        <w:tag w:val=""/>
        <w:id w:val="927307949"/>
        <w:placeholder>
          <w:docPart w:val="770D3CA21CE9443EA7DF427563F31721"/>
        </w:placeholder>
        <w:dataBinding w:prefixMappings="xmlns:ns0='http://purl.org/dc/elements/1.1/' xmlns:ns1='http://schemas.openxmlformats.org/package/2006/metadata/core-properties' " w:xpath="/ns1:coreProperties[1]/ns1:contentStatus[1]" w:storeItemID="{6C3C8BC8-F283-45AE-878A-BAB7291924A1}"/>
        <w:text/>
      </w:sdtPr>
      <w:sdtEndPr/>
      <w:sdtContent>
        <w:r w:rsidR="00657D1C">
          <w:t>2021.2.0</w:t>
        </w:r>
      </w:sdtContent>
    </w:sdt>
    <w:r w:rsidR="00657D1C">
      <w:tab/>
      <w:t xml:space="preserve"> </w:t>
    </w:r>
    <w:r w:rsidR="00657D1C" w:rsidRPr="0022001C">
      <w:t xml:space="preserve">Page </w:t>
    </w:r>
    <w:r w:rsidR="00657D1C">
      <w:fldChar w:fldCharType="begin"/>
    </w:r>
    <w:r w:rsidR="00657D1C">
      <w:instrText xml:space="preserve"> PAGE   \* MERGEFORMAT </w:instrText>
    </w:r>
    <w:r w:rsidR="00657D1C">
      <w:fldChar w:fldCharType="separate"/>
    </w:r>
    <w:r w:rsidR="00657D1C">
      <w:t>1</w:t>
    </w:r>
    <w:r w:rsidR="00657D1C">
      <w:rPr>
        <w:noProof/>
      </w:rPr>
      <w:fldChar w:fldCharType="end"/>
    </w:r>
    <w:r w:rsidR="00657D1C" w:rsidRPr="0022001C">
      <w:t xml:space="preserve"> of </w:t>
    </w:r>
    <w:r w:rsidR="00657D1C" w:rsidRPr="0022001C">
      <w:fldChar w:fldCharType="begin"/>
    </w:r>
    <w:r w:rsidR="00657D1C" w:rsidRPr="0022001C">
      <w:instrText xml:space="preserve"> = </w:instrText>
    </w:r>
    <w:r w:rsidR="00657D1C">
      <w:rPr>
        <w:noProof/>
      </w:rPr>
      <w:fldChar w:fldCharType="begin"/>
    </w:r>
    <w:r w:rsidR="00657D1C">
      <w:rPr>
        <w:noProof/>
      </w:rPr>
      <w:instrText xml:space="preserve"> NUMPAGES </w:instrText>
    </w:r>
    <w:r w:rsidR="00657D1C">
      <w:rPr>
        <w:noProof/>
      </w:rPr>
      <w:fldChar w:fldCharType="separate"/>
    </w:r>
    <w:r w:rsidR="0090267D">
      <w:rPr>
        <w:noProof/>
      </w:rPr>
      <w:instrText>23</w:instrText>
    </w:r>
    <w:r w:rsidR="00657D1C">
      <w:rPr>
        <w:noProof/>
      </w:rPr>
      <w:fldChar w:fldCharType="end"/>
    </w:r>
    <w:r w:rsidR="00657D1C" w:rsidRPr="0022001C">
      <w:instrText xml:space="preserve"> </w:instrText>
    </w:r>
    <w:r w:rsidR="00657D1C">
      <w:instrText>- 2</w:instrText>
    </w:r>
    <w:r w:rsidR="00657D1C" w:rsidRPr="0022001C">
      <w:fldChar w:fldCharType="separate"/>
    </w:r>
    <w:r w:rsidR="0090267D">
      <w:rPr>
        <w:noProof/>
      </w:rPr>
      <w:t>21</w:t>
    </w:r>
    <w:r w:rsidR="00657D1C" w:rsidRPr="0022001C">
      <w:fldChar w:fldCharType="end"/>
    </w:r>
  </w:p>
  <w:p w14:paraId="4DFAD961" w14:textId="4EC2D2CA" w:rsidR="00657D1C" w:rsidRPr="00A14D2A" w:rsidRDefault="00657D1C" w:rsidP="00814665">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90267D">
      <w:rPr>
        <w:noProof/>
      </w:rPr>
      <w:t>2021</w:t>
    </w:r>
    <w:r>
      <w:rPr>
        <w:noProof/>
      </w:rPr>
      <w:fldChar w:fldCharType="end"/>
    </w:r>
    <w:r>
      <w:t xml:space="preserve"> MYOB Technology Pty Ltd.</w:t>
    </w:r>
  </w:p>
  <w:p w14:paraId="2B72360E" w14:textId="77777777" w:rsidR="00657D1C" w:rsidRPr="00A360D6" w:rsidRDefault="00657D1C" w:rsidP="00A14D2A">
    <w:pPr>
      <w:pStyle w:val="CopyrightBody"/>
      <w:spacing w:before="0" w:after="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D6C10" w14:textId="117A476B" w:rsidR="00657D1C" w:rsidRPr="0022001C" w:rsidRDefault="00A50D9A" w:rsidP="00232A90">
    <w:pPr>
      <w:pStyle w:val="Footer"/>
      <w:pBdr>
        <w:top w:val="single" w:sz="8" w:space="8" w:color="671E7C"/>
      </w:pBdr>
      <w:tabs>
        <w:tab w:val="clear" w:pos="9638"/>
        <w:tab w:val="right" w:pos="14799"/>
      </w:tabs>
      <w:ind w:left="426"/>
    </w:pPr>
    <w:sdt>
      <w:sdtPr>
        <w:alias w:val="Company"/>
        <w:tag w:val=""/>
        <w:id w:val="-310789569"/>
        <w:placeholder>
          <w:docPart w:val="E662A1582E524F73A0CB4909ABBBFCD4"/>
        </w:placeholder>
        <w:dataBinding w:prefixMappings="xmlns:ns0='http://schemas.openxmlformats.org/officeDocument/2006/extended-properties' " w:xpath="/ns0:Properties[1]/ns0:Company[1]" w:storeItemID="{6668398D-A668-4E3E-A5EB-62B293D839F1}"/>
        <w:text/>
      </w:sdtPr>
      <w:sdtEndPr/>
      <w:sdtContent>
        <w:r w:rsidR="00657D1C">
          <w:t>MYOB</w:t>
        </w:r>
      </w:sdtContent>
    </w:sdt>
    <w:r w:rsidR="00657D1C">
      <w:t xml:space="preserve"> </w:t>
    </w:r>
    <w:sdt>
      <w:sdtPr>
        <w:alias w:val="Subject"/>
        <w:id w:val="1702351974"/>
        <w:dataBinding w:prefixMappings="xmlns:ns0='http://purl.org/dc/elements/1.1/' xmlns:ns1='http://schemas.openxmlformats.org/package/2006/metadata/core-properties' " w:xpath="/ns1:coreProperties[1]/ns0:subject[1]" w:storeItemID="{6C3C8BC8-F283-45AE-878A-BAB7291924A1}"/>
        <w:text/>
      </w:sdtPr>
      <w:sdtEndPr/>
      <w:sdtContent>
        <w:r w:rsidR="00657D1C">
          <w:t>Greentree</w:t>
        </w:r>
      </w:sdtContent>
    </w:sdt>
    <w:r w:rsidR="00657D1C" w:rsidRPr="0022001C">
      <w:t xml:space="preserve"> </w:t>
    </w:r>
    <w:sdt>
      <w:sdtPr>
        <w:alias w:val="Status"/>
        <w:tag w:val=""/>
        <w:id w:val="-1094932186"/>
        <w:placeholder>
          <w:docPart w:val="BF91ABA6D73E43B7952F3DB21E6AB1D4"/>
        </w:placeholder>
        <w:dataBinding w:prefixMappings="xmlns:ns0='http://purl.org/dc/elements/1.1/' xmlns:ns1='http://schemas.openxmlformats.org/package/2006/metadata/core-properties' " w:xpath="/ns1:coreProperties[1]/ns1:contentStatus[1]" w:storeItemID="{6C3C8BC8-F283-45AE-878A-BAB7291924A1}"/>
        <w:text/>
      </w:sdtPr>
      <w:sdtEndPr/>
      <w:sdtContent>
        <w:r w:rsidR="00657D1C">
          <w:t>2021.2.0</w:t>
        </w:r>
      </w:sdtContent>
    </w:sdt>
    <w:r w:rsidR="00657D1C">
      <w:tab/>
    </w:r>
    <w:r w:rsidR="00657D1C" w:rsidRPr="0022001C">
      <w:t xml:space="preserve">Page </w:t>
    </w:r>
    <w:r w:rsidR="00657D1C">
      <w:fldChar w:fldCharType="begin"/>
    </w:r>
    <w:r w:rsidR="00657D1C">
      <w:instrText xml:space="preserve"> PAGE   \* MERGEFORMAT </w:instrText>
    </w:r>
    <w:r w:rsidR="00657D1C">
      <w:fldChar w:fldCharType="separate"/>
    </w:r>
    <w:r w:rsidR="00657D1C">
      <w:rPr>
        <w:noProof/>
      </w:rPr>
      <w:t>14</w:t>
    </w:r>
    <w:r w:rsidR="00657D1C">
      <w:rPr>
        <w:noProof/>
      </w:rPr>
      <w:fldChar w:fldCharType="end"/>
    </w:r>
    <w:r w:rsidR="00657D1C" w:rsidRPr="0022001C">
      <w:t xml:space="preserve"> of </w:t>
    </w:r>
    <w:r w:rsidR="00657D1C" w:rsidRPr="0022001C">
      <w:fldChar w:fldCharType="begin"/>
    </w:r>
    <w:r w:rsidR="00657D1C" w:rsidRPr="0022001C">
      <w:instrText xml:space="preserve"> = </w:instrText>
    </w:r>
    <w:r w:rsidR="00657D1C">
      <w:rPr>
        <w:noProof/>
      </w:rPr>
      <w:fldChar w:fldCharType="begin"/>
    </w:r>
    <w:r w:rsidR="00657D1C">
      <w:rPr>
        <w:noProof/>
      </w:rPr>
      <w:instrText xml:space="preserve"> NUMPAGES </w:instrText>
    </w:r>
    <w:r w:rsidR="00657D1C">
      <w:rPr>
        <w:noProof/>
      </w:rPr>
      <w:fldChar w:fldCharType="separate"/>
    </w:r>
    <w:r w:rsidR="0090267D">
      <w:rPr>
        <w:noProof/>
      </w:rPr>
      <w:instrText>23</w:instrText>
    </w:r>
    <w:r w:rsidR="00657D1C">
      <w:rPr>
        <w:noProof/>
      </w:rPr>
      <w:fldChar w:fldCharType="end"/>
    </w:r>
    <w:r w:rsidR="00657D1C" w:rsidRPr="0022001C">
      <w:instrText xml:space="preserve"> </w:instrText>
    </w:r>
    <w:r w:rsidR="00657D1C">
      <w:instrText>- 2</w:instrText>
    </w:r>
    <w:r w:rsidR="00657D1C" w:rsidRPr="0022001C">
      <w:fldChar w:fldCharType="separate"/>
    </w:r>
    <w:r w:rsidR="0090267D">
      <w:rPr>
        <w:noProof/>
      </w:rPr>
      <w:t>21</w:t>
    </w:r>
    <w:r w:rsidR="00657D1C" w:rsidRPr="0022001C">
      <w:fldChar w:fldCharType="end"/>
    </w:r>
  </w:p>
  <w:p w14:paraId="0617810D" w14:textId="448349EE" w:rsidR="00657D1C" w:rsidRPr="00A14D2A" w:rsidRDefault="00657D1C" w:rsidP="00A14D2A">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90267D">
      <w:rPr>
        <w:noProof/>
      </w:rPr>
      <w:t>2021</w:t>
    </w:r>
    <w:r>
      <w:rPr>
        <w:noProof/>
      </w:rPr>
      <w:fldChar w:fldCharType="end"/>
    </w:r>
    <w:r>
      <w:t xml:space="preserve"> MYOB Technology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B6735" w14:textId="77777777" w:rsidR="00A50D9A" w:rsidRDefault="00A50D9A" w:rsidP="007F37E9">
      <w:r>
        <w:separator/>
      </w:r>
    </w:p>
  </w:footnote>
  <w:footnote w:type="continuationSeparator" w:id="0">
    <w:p w14:paraId="33311F57" w14:textId="77777777" w:rsidR="00A50D9A" w:rsidRDefault="00A50D9A" w:rsidP="007F37E9">
      <w:r>
        <w:continuationSeparator/>
      </w:r>
    </w:p>
  </w:footnote>
  <w:footnote w:type="continuationNotice" w:id="1">
    <w:p w14:paraId="61BA1470" w14:textId="77777777" w:rsidR="00A50D9A" w:rsidRDefault="00A50D9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D183D" w14:textId="77777777" w:rsidR="00657D1C" w:rsidRDefault="00657D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D62BE" w14:textId="30875E74" w:rsidR="00657D1C" w:rsidRDefault="00657D1C" w:rsidP="000A60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82D87" w14:textId="77777777" w:rsidR="00657D1C" w:rsidRPr="001B391B" w:rsidRDefault="00657D1C" w:rsidP="000A60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0406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C4EB1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A362E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A968D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2AC05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FE4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8AB5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9414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6EF5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B3408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E31766"/>
    <w:multiLevelType w:val="hybridMultilevel"/>
    <w:tmpl w:val="BD62DE44"/>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1" w15:restartNumberingAfterBreak="0">
    <w:nsid w:val="153712A9"/>
    <w:multiLevelType w:val="hybridMultilevel"/>
    <w:tmpl w:val="1CF446D4"/>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2" w15:restartNumberingAfterBreak="0">
    <w:nsid w:val="17C46C8A"/>
    <w:multiLevelType w:val="hybridMultilevel"/>
    <w:tmpl w:val="8AA8CD88"/>
    <w:lvl w:ilvl="0" w:tplc="14090001">
      <w:start w:val="1"/>
      <w:numFmt w:val="bullet"/>
      <w:lvlText w:val=""/>
      <w:lvlJc w:val="left"/>
      <w:pPr>
        <w:ind w:left="1854" w:hanging="360"/>
      </w:pPr>
      <w:rPr>
        <w:rFonts w:ascii="Symbol" w:hAnsi="Symbol" w:hint="default"/>
      </w:rPr>
    </w:lvl>
    <w:lvl w:ilvl="1" w:tplc="1409000F">
      <w:start w:val="1"/>
      <w:numFmt w:val="decimal"/>
      <w:lvlText w:val="%2."/>
      <w:lvlJc w:val="left"/>
      <w:pPr>
        <w:ind w:left="2574" w:hanging="360"/>
      </w:pPr>
      <w:rPr>
        <w:rFonts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3" w15:restartNumberingAfterBreak="0">
    <w:nsid w:val="19EF167D"/>
    <w:multiLevelType w:val="hybridMultilevel"/>
    <w:tmpl w:val="C5BEBF44"/>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4" w15:restartNumberingAfterBreak="0">
    <w:nsid w:val="25932503"/>
    <w:multiLevelType w:val="hybridMultilevel"/>
    <w:tmpl w:val="1F7C3E96"/>
    <w:lvl w:ilvl="0" w:tplc="B620972E">
      <w:start w:val="1"/>
      <w:numFmt w:val="bullet"/>
      <w:pStyle w:val="Bullet1"/>
      <w:lvlText w:val=""/>
      <w:lvlJc w:val="left"/>
      <w:pPr>
        <w:tabs>
          <w:tab w:val="num" w:pos="1843"/>
        </w:tabs>
        <w:ind w:left="1843" w:hanging="425"/>
      </w:pPr>
      <w:rPr>
        <w:rFonts w:ascii="Symbol" w:hAnsi="Symbol" w:hint="default"/>
        <w:color w:val="auto"/>
        <w:position w:val="0"/>
        <w:sz w:val="22"/>
        <w:szCs w:val="22"/>
      </w:rPr>
    </w:lvl>
    <w:lvl w:ilvl="1" w:tplc="03D0AE34">
      <w:start w:val="1"/>
      <w:numFmt w:val="bullet"/>
      <w:lvlText w:val="o"/>
      <w:lvlJc w:val="left"/>
      <w:pPr>
        <w:tabs>
          <w:tab w:val="num" w:pos="567"/>
        </w:tabs>
        <w:ind w:left="567" w:hanging="283"/>
      </w:pPr>
      <w:rPr>
        <w:rFonts w:ascii="Courier New" w:hAnsi="Courier New" w:hint="default"/>
        <w:color w:val="auto"/>
        <w:position w:val="0"/>
        <w:sz w:val="22"/>
        <w:szCs w:val="22"/>
      </w:rPr>
    </w:lvl>
    <w:lvl w:ilvl="2" w:tplc="0C090005">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5" w15:restartNumberingAfterBreak="0">
    <w:nsid w:val="27633142"/>
    <w:multiLevelType w:val="hybridMultilevel"/>
    <w:tmpl w:val="D092F426"/>
    <w:lvl w:ilvl="0" w:tplc="1409000F">
      <w:start w:val="1"/>
      <w:numFmt w:val="decimal"/>
      <w:lvlText w:val="%1."/>
      <w:lvlJc w:val="lef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16" w15:restartNumberingAfterBreak="0">
    <w:nsid w:val="343E7ED1"/>
    <w:multiLevelType w:val="hybridMultilevel"/>
    <w:tmpl w:val="2B8E54CE"/>
    <w:lvl w:ilvl="0" w:tplc="BDE828D0">
      <w:start w:val="1"/>
      <w:numFmt w:val="bullet"/>
      <w:pStyle w:val="Bullet2"/>
      <w:lvlText w:val=""/>
      <w:lvlJc w:val="left"/>
      <w:pPr>
        <w:tabs>
          <w:tab w:val="num" w:pos="2268"/>
        </w:tabs>
        <w:ind w:left="2268" w:hanging="425"/>
      </w:pPr>
      <w:rPr>
        <w:rFonts w:ascii="Symbol" w:hAnsi="Symbol" w:hint="default"/>
        <w:color w:val="auto"/>
        <w:sz w:val="22"/>
        <w:szCs w:val="22"/>
      </w:rPr>
    </w:lvl>
    <w:lvl w:ilvl="1" w:tplc="A49677BC">
      <w:numFmt w:val="bullet"/>
      <w:lvlText w:val="-"/>
      <w:lvlJc w:val="left"/>
      <w:pPr>
        <w:tabs>
          <w:tab w:val="num" w:pos="1440"/>
        </w:tabs>
        <w:ind w:left="1440" w:hanging="360"/>
      </w:pPr>
      <w:rPr>
        <w:rFonts w:ascii="Stone Sans" w:eastAsia="Times New Roman" w:hAnsi="Stone Sans" w:cs="Stone San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010F4"/>
    <w:multiLevelType w:val="multilevel"/>
    <w:tmpl w:val="40E4BACA"/>
    <w:styleLink w:val="Style1"/>
    <w:lvl w:ilvl="0">
      <w:start w:val="1"/>
      <w:numFmt w:val="none"/>
      <w:lvlText w:val="Note: "/>
      <w:lvlJc w:val="left"/>
      <w:pPr>
        <w:ind w:left="360" w:hanging="360"/>
      </w:pPr>
      <w:rPr>
        <w:rFonts w:ascii="Ubuntu" w:hAnsi="Ubuntu" w:hint="default"/>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7F02777"/>
    <w:multiLevelType w:val="hybridMultilevel"/>
    <w:tmpl w:val="63BCBA5E"/>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9" w15:restartNumberingAfterBreak="0">
    <w:nsid w:val="3A1908DB"/>
    <w:multiLevelType w:val="hybridMultilevel"/>
    <w:tmpl w:val="D5246D08"/>
    <w:lvl w:ilvl="0" w:tplc="14090001">
      <w:start w:val="1"/>
      <w:numFmt w:val="bullet"/>
      <w:lvlText w:val=""/>
      <w:lvlJc w:val="left"/>
      <w:pPr>
        <w:ind w:left="1853" w:hanging="360"/>
      </w:pPr>
      <w:rPr>
        <w:rFonts w:ascii="Symbol" w:hAnsi="Symbol" w:hint="default"/>
      </w:rPr>
    </w:lvl>
    <w:lvl w:ilvl="1" w:tplc="14090003">
      <w:start w:val="1"/>
      <w:numFmt w:val="bullet"/>
      <w:lvlText w:val="o"/>
      <w:lvlJc w:val="left"/>
      <w:pPr>
        <w:ind w:left="2573" w:hanging="360"/>
      </w:pPr>
      <w:rPr>
        <w:rFonts w:ascii="Courier New" w:hAnsi="Courier New" w:cs="Courier New" w:hint="default"/>
      </w:rPr>
    </w:lvl>
    <w:lvl w:ilvl="2" w:tplc="14090005" w:tentative="1">
      <w:start w:val="1"/>
      <w:numFmt w:val="bullet"/>
      <w:lvlText w:val=""/>
      <w:lvlJc w:val="left"/>
      <w:pPr>
        <w:ind w:left="3293" w:hanging="360"/>
      </w:pPr>
      <w:rPr>
        <w:rFonts w:ascii="Wingdings" w:hAnsi="Wingdings" w:hint="default"/>
      </w:rPr>
    </w:lvl>
    <w:lvl w:ilvl="3" w:tplc="14090001" w:tentative="1">
      <w:start w:val="1"/>
      <w:numFmt w:val="bullet"/>
      <w:lvlText w:val=""/>
      <w:lvlJc w:val="left"/>
      <w:pPr>
        <w:ind w:left="4013" w:hanging="360"/>
      </w:pPr>
      <w:rPr>
        <w:rFonts w:ascii="Symbol" w:hAnsi="Symbol" w:hint="default"/>
      </w:rPr>
    </w:lvl>
    <w:lvl w:ilvl="4" w:tplc="14090003" w:tentative="1">
      <w:start w:val="1"/>
      <w:numFmt w:val="bullet"/>
      <w:lvlText w:val="o"/>
      <w:lvlJc w:val="left"/>
      <w:pPr>
        <w:ind w:left="4733" w:hanging="360"/>
      </w:pPr>
      <w:rPr>
        <w:rFonts w:ascii="Courier New" w:hAnsi="Courier New" w:cs="Courier New" w:hint="default"/>
      </w:rPr>
    </w:lvl>
    <w:lvl w:ilvl="5" w:tplc="14090005" w:tentative="1">
      <w:start w:val="1"/>
      <w:numFmt w:val="bullet"/>
      <w:lvlText w:val=""/>
      <w:lvlJc w:val="left"/>
      <w:pPr>
        <w:ind w:left="5453" w:hanging="360"/>
      </w:pPr>
      <w:rPr>
        <w:rFonts w:ascii="Wingdings" w:hAnsi="Wingdings" w:hint="default"/>
      </w:rPr>
    </w:lvl>
    <w:lvl w:ilvl="6" w:tplc="14090001" w:tentative="1">
      <w:start w:val="1"/>
      <w:numFmt w:val="bullet"/>
      <w:lvlText w:val=""/>
      <w:lvlJc w:val="left"/>
      <w:pPr>
        <w:ind w:left="6173" w:hanging="360"/>
      </w:pPr>
      <w:rPr>
        <w:rFonts w:ascii="Symbol" w:hAnsi="Symbol" w:hint="default"/>
      </w:rPr>
    </w:lvl>
    <w:lvl w:ilvl="7" w:tplc="14090003" w:tentative="1">
      <w:start w:val="1"/>
      <w:numFmt w:val="bullet"/>
      <w:lvlText w:val="o"/>
      <w:lvlJc w:val="left"/>
      <w:pPr>
        <w:ind w:left="6893" w:hanging="360"/>
      </w:pPr>
      <w:rPr>
        <w:rFonts w:ascii="Courier New" w:hAnsi="Courier New" w:cs="Courier New" w:hint="default"/>
      </w:rPr>
    </w:lvl>
    <w:lvl w:ilvl="8" w:tplc="14090005" w:tentative="1">
      <w:start w:val="1"/>
      <w:numFmt w:val="bullet"/>
      <w:lvlText w:val=""/>
      <w:lvlJc w:val="left"/>
      <w:pPr>
        <w:ind w:left="7613" w:hanging="360"/>
      </w:pPr>
      <w:rPr>
        <w:rFonts w:ascii="Wingdings" w:hAnsi="Wingdings" w:hint="default"/>
      </w:rPr>
    </w:lvl>
  </w:abstractNum>
  <w:abstractNum w:abstractNumId="20" w15:restartNumberingAfterBreak="0">
    <w:nsid w:val="3AC2749F"/>
    <w:multiLevelType w:val="hybridMultilevel"/>
    <w:tmpl w:val="0ED8B9C6"/>
    <w:lvl w:ilvl="0" w:tplc="EF32DA60">
      <w:start w:val="1"/>
      <w:numFmt w:val="none"/>
      <w:pStyle w:val="RelTopicsHeading"/>
      <w:lvlText w:val="%1Related Topics"/>
      <w:lvlJc w:val="left"/>
      <w:pPr>
        <w:tabs>
          <w:tab w:val="num" w:pos="0"/>
        </w:tabs>
        <w:ind w:left="1418" w:firstLine="0"/>
      </w:pPr>
      <w:rPr>
        <w:rFonts w:ascii="Stone Sans Bold" w:hAnsi="Stone Sans Bold" w:hint="default"/>
        <w:b w:val="0"/>
        <w:i w:val="0"/>
        <w:color w:val="auto"/>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3B306A85"/>
    <w:multiLevelType w:val="hybridMultilevel"/>
    <w:tmpl w:val="8BFCDE56"/>
    <w:lvl w:ilvl="0" w:tplc="1C58D290">
      <w:start w:val="1"/>
      <w:numFmt w:val="bullet"/>
      <w:pStyle w:val="CellBullet"/>
      <w:lvlText w:val=""/>
      <w:lvlJc w:val="left"/>
      <w:pPr>
        <w:tabs>
          <w:tab w:val="num" w:pos="284"/>
        </w:tabs>
        <w:ind w:left="437" w:hanging="153"/>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02699"/>
    <w:multiLevelType w:val="hybridMultilevel"/>
    <w:tmpl w:val="0EC29A6A"/>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3" w15:restartNumberingAfterBreak="0">
    <w:nsid w:val="3E4357C0"/>
    <w:multiLevelType w:val="hybridMultilevel"/>
    <w:tmpl w:val="6860B160"/>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4" w15:restartNumberingAfterBreak="0">
    <w:nsid w:val="3EC9533E"/>
    <w:multiLevelType w:val="hybridMultilevel"/>
    <w:tmpl w:val="4E244FFA"/>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5" w15:restartNumberingAfterBreak="0">
    <w:nsid w:val="429C26EE"/>
    <w:multiLevelType w:val="hybridMultilevel"/>
    <w:tmpl w:val="CFD25FEE"/>
    <w:lvl w:ilvl="0" w:tplc="4A5884A2">
      <w:start w:val="1"/>
      <w:numFmt w:val="decimal"/>
      <w:pStyle w:val="Widge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FB5213B"/>
    <w:multiLevelType w:val="multilevel"/>
    <w:tmpl w:val="658AB56C"/>
    <w:lvl w:ilvl="0">
      <w:start w:val="1"/>
      <w:numFmt w:val="none"/>
      <w:lvlText w:val="Note: "/>
      <w:lvlJc w:val="left"/>
      <w:pPr>
        <w:ind w:left="1778" w:hanging="360"/>
      </w:pPr>
      <w:rPr>
        <w:rFonts w:ascii="Ubuntu" w:hAnsi="Ubuntu" w:hint="default"/>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B146051"/>
    <w:multiLevelType w:val="hybridMultilevel"/>
    <w:tmpl w:val="BA468AEE"/>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8" w15:restartNumberingAfterBreak="0">
    <w:nsid w:val="5C3933FE"/>
    <w:multiLevelType w:val="hybridMultilevel"/>
    <w:tmpl w:val="A3521CEC"/>
    <w:lvl w:ilvl="0" w:tplc="14090001">
      <w:start w:val="1"/>
      <w:numFmt w:val="bullet"/>
      <w:lvlText w:val=""/>
      <w:lvlJc w:val="left"/>
      <w:pPr>
        <w:ind w:left="1854" w:hanging="360"/>
      </w:pPr>
      <w:rPr>
        <w:rFonts w:ascii="Symbol" w:hAnsi="Symbol" w:hint="default"/>
      </w:rPr>
    </w:lvl>
    <w:lvl w:ilvl="1" w:tplc="1409000F">
      <w:start w:val="1"/>
      <w:numFmt w:val="decimal"/>
      <w:lvlText w:val="%2."/>
      <w:lvlJc w:val="left"/>
      <w:pPr>
        <w:ind w:left="2574" w:hanging="360"/>
      </w:pPr>
      <w:rPr>
        <w:rFonts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9" w15:restartNumberingAfterBreak="0">
    <w:nsid w:val="5CF61979"/>
    <w:multiLevelType w:val="hybridMultilevel"/>
    <w:tmpl w:val="B6AA18A6"/>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0" w15:restartNumberingAfterBreak="0">
    <w:nsid w:val="5D7779F8"/>
    <w:multiLevelType w:val="multilevel"/>
    <w:tmpl w:val="B76E8D6C"/>
    <w:lvl w:ilvl="0">
      <w:start w:val="1"/>
      <w:numFmt w:val="lowerRoman"/>
      <w:pStyle w:val="NumRoman"/>
      <w:lvlText w:val="%1."/>
      <w:lvlJc w:val="left"/>
      <w:pPr>
        <w:tabs>
          <w:tab w:val="num" w:pos="1843"/>
        </w:tabs>
        <w:ind w:left="1843" w:hanging="425"/>
      </w:pPr>
      <w:rPr>
        <w:rFonts w:ascii="Stone Sans" w:hAnsi="Stone Sans" w:hint="default"/>
        <w:b w:val="0"/>
        <w:i w:val="0"/>
        <w:color w:val="auto"/>
        <w:sz w:val="22"/>
      </w:rPr>
    </w:lvl>
    <w:lvl w:ilvl="1">
      <w:start w:val="1"/>
      <w:numFmt w:val="none"/>
      <w:lvlText w:val="%2"/>
      <w:lvlJc w:val="left"/>
      <w:pPr>
        <w:tabs>
          <w:tab w:val="num" w:pos="0"/>
        </w:tabs>
        <w:ind w:left="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1418" w:firstLine="0"/>
      </w:pPr>
      <w:rPr>
        <w:rFonts w:hint="default"/>
      </w:rPr>
    </w:lvl>
    <w:lvl w:ilvl="6">
      <w:start w:val="1"/>
      <w:numFmt w:val="decimal"/>
      <w:lvlText w:val="%7."/>
      <w:lvlJc w:val="left"/>
      <w:pPr>
        <w:tabs>
          <w:tab w:val="num" w:pos="1843"/>
        </w:tabs>
        <w:ind w:left="1843" w:hanging="425"/>
      </w:pPr>
      <w:rPr>
        <w:rFonts w:hint="default"/>
      </w:rPr>
    </w:lvl>
    <w:lvl w:ilvl="7">
      <w:start w:val="1"/>
      <w:numFmt w:val="lowerLetter"/>
      <w:lvlRestart w:val="6"/>
      <w:lvlText w:val="%8."/>
      <w:lvlJc w:val="left"/>
      <w:pPr>
        <w:tabs>
          <w:tab w:val="num" w:pos="2268"/>
        </w:tabs>
        <w:ind w:left="2268" w:hanging="425"/>
      </w:pPr>
      <w:rPr>
        <w:rFonts w:hint="default"/>
      </w:rPr>
    </w:lvl>
    <w:lvl w:ilvl="8">
      <w:start w:val="1"/>
      <w:numFmt w:val="none"/>
      <w:lvlText w:val="%9"/>
      <w:lvlJc w:val="left"/>
      <w:pPr>
        <w:tabs>
          <w:tab w:val="num" w:pos="-31680"/>
        </w:tabs>
        <w:ind w:left="-32767" w:firstLine="0"/>
      </w:pPr>
      <w:rPr>
        <w:rFonts w:hint="default"/>
      </w:rPr>
    </w:lvl>
  </w:abstractNum>
  <w:abstractNum w:abstractNumId="31" w15:restartNumberingAfterBreak="0">
    <w:nsid w:val="61CA5A06"/>
    <w:multiLevelType w:val="multilevel"/>
    <w:tmpl w:val="1D98A53A"/>
    <w:styleLink w:val="Style4"/>
    <w:lvl w:ilvl="0">
      <w:start w:val="1"/>
      <w:numFmt w:val="none"/>
      <w:lvlText w:val="Note: "/>
      <w:lvlJc w:val="left"/>
      <w:pPr>
        <w:ind w:left="360" w:hanging="360"/>
      </w:pPr>
      <w:rPr>
        <w:rFonts w:ascii="Ubuntu" w:hAnsi="Ubuntu" w:hint="default"/>
        <w:b/>
        <w:sz w:val="22"/>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EF21C2B"/>
    <w:multiLevelType w:val="hybridMultilevel"/>
    <w:tmpl w:val="CCF21184"/>
    <w:lvl w:ilvl="0" w:tplc="14090001">
      <w:start w:val="1"/>
      <w:numFmt w:val="bullet"/>
      <w:lvlText w:val=""/>
      <w:lvlJc w:val="left"/>
      <w:pPr>
        <w:ind w:left="1854" w:hanging="360"/>
      </w:pPr>
      <w:rPr>
        <w:rFonts w:ascii="Symbol" w:hAnsi="Symbol" w:hint="default"/>
      </w:rPr>
    </w:lvl>
    <w:lvl w:ilvl="1" w:tplc="14090003">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3" w15:restartNumberingAfterBreak="0">
    <w:nsid w:val="728F2F12"/>
    <w:multiLevelType w:val="multilevel"/>
    <w:tmpl w:val="97CE31FA"/>
    <w:lvl w:ilvl="0">
      <w:start w:val="1"/>
      <w:numFmt w:val="decimal"/>
      <w:pStyle w:val="Note"/>
      <w:lvlText w:val="Note: "/>
      <w:lvlJc w:val="left"/>
      <w:pPr>
        <w:ind w:left="2120" w:hanging="680"/>
      </w:pPr>
      <w:rPr>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760646C"/>
    <w:multiLevelType w:val="multilevel"/>
    <w:tmpl w:val="87BE08A0"/>
    <w:lvl w:ilvl="0">
      <w:start w:val="1"/>
      <w:numFmt w:val="none"/>
      <w:pStyle w:val="DropdownOpen"/>
      <w:lvlText w:val="%1."/>
      <w:lvlJc w:val="left"/>
      <w:pPr>
        <w:tabs>
          <w:tab w:val="num" w:pos="425"/>
        </w:tabs>
        <w:ind w:left="425" w:hanging="425"/>
      </w:pPr>
      <w:rPr>
        <w:rFonts w:ascii="Stone Sans" w:hAnsi="Stone Sans" w:hint="default"/>
        <w:b w:val="0"/>
        <w:i w:val="0"/>
        <w:color w:val="auto"/>
        <w:sz w:val="22"/>
      </w:rPr>
    </w:lvl>
    <w:lvl w:ilvl="1">
      <w:start w:val="1"/>
      <w:numFmt w:val="none"/>
      <w:lvlText w:val="%2"/>
      <w:lvlJc w:val="left"/>
      <w:pPr>
        <w:tabs>
          <w:tab w:val="num" w:pos="-1418"/>
        </w:tabs>
        <w:ind w:left="-1418" w:firstLine="0"/>
      </w:pPr>
      <w:rPr>
        <w:rFonts w:hint="default"/>
      </w:rPr>
    </w:lvl>
    <w:lvl w:ilvl="2">
      <w:start w:val="1"/>
      <w:numFmt w:val="none"/>
      <w:lvlText w:val="%3"/>
      <w:lvlJc w:val="left"/>
      <w:pPr>
        <w:tabs>
          <w:tab w:val="num" w:pos="-1418"/>
        </w:tabs>
        <w:ind w:left="-1418" w:firstLine="0"/>
      </w:pPr>
      <w:rPr>
        <w:rFonts w:hint="default"/>
      </w:rPr>
    </w:lvl>
    <w:lvl w:ilvl="3">
      <w:start w:val="1"/>
      <w:numFmt w:val="none"/>
      <w:lvlText w:val=""/>
      <w:lvlJc w:val="left"/>
      <w:pPr>
        <w:tabs>
          <w:tab w:val="num" w:pos="-1418"/>
        </w:tabs>
        <w:ind w:left="-1418" w:firstLine="0"/>
      </w:pPr>
      <w:rPr>
        <w:rFonts w:hint="default"/>
      </w:rPr>
    </w:lvl>
    <w:lvl w:ilvl="4">
      <w:start w:val="1"/>
      <w:numFmt w:val="none"/>
      <w:lvlText w:val=""/>
      <w:lvlJc w:val="left"/>
      <w:pPr>
        <w:tabs>
          <w:tab w:val="num" w:pos="-1418"/>
        </w:tabs>
        <w:ind w:left="-1418" w:firstLine="0"/>
      </w:pPr>
      <w:rPr>
        <w:rFonts w:hint="default"/>
      </w:rPr>
    </w:lvl>
    <w:lvl w:ilvl="5">
      <w:start w:val="1"/>
      <w:numFmt w:val="none"/>
      <w:lvlRestart w:val="0"/>
      <w:pStyle w:val="DropdownOpen"/>
      <w:lvlText w:val=""/>
      <w:lvlJc w:val="left"/>
      <w:pPr>
        <w:tabs>
          <w:tab w:val="num" w:pos="0"/>
        </w:tabs>
        <w:ind w:left="1418" w:firstLine="0"/>
      </w:pPr>
      <w:rPr>
        <w:rFonts w:hint="default"/>
      </w:rPr>
    </w:lvl>
    <w:lvl w:ilvl="6">
      <w:start w:val="1"/>
      <w:numFmt w:val="decimal"/>
      <w:pStyle w:val="Numbered"/>
      <w:lvlText w:val="%7."/>
      <w:lvlJc w:val="left"/>
      <w:pPr>
        <w:tabs>
          <w:tab w:val="num" w:pos="1843"/>
        </w:tabs>
        <w:ind w:left="1843" w:hanging="425"/>
      </w:pPr>
      <w:rPr>
        <w:rFonts w:hint="default"/>
      </w:rPr>
    </w:lvl>
    <w:lvl w:ilvl="7">
      <w:start w:val="1"/>
      <w:numFmt w:val="lowerLetter"/>
      <w:lvlRestart w:val="6"/>
      <w:pStyle w:val="NumAlpha"/>
      <w:lvlText w:val="%8."/>
      <w:lvlJc w:val="left"/>
      <w:pPr>
        <w:tabs>
          <w:tab w:val="num" w:pos="2268"/>
        </w:tabs>
        <w:ind w:left="2268" w:hanging="425"/>
      </w:pPr>
      <w:rPr>
        <w:rFonts w:hint="default"/>
      </w:rPr>
    </w:lvl>
    <w:lvl w:ilvl="8">
      <w:start w:val="1"/>
      <w:numFmt w:val="decimal"/>
      <w:lvlRestart w:val="6"/>
      <w:pStyle w:val="CellStep"/>
      <w:lvlText w:val="%9."/>
      <w:lvlJc w:val="left"/>
      <w:pPr>
        <w:tabs>
          <w:tab w:val="num" w:pos="0"/>
        </w:tabs>
        <w:ind w:left="0" w:firstLine="0"/>
      </w:pPr>
      <w:rPr>
        <w:rFonts w:hint="default"/>
      </w:rPr>
    </w:lvl>
  </w:abstractNum>
  <w:abstractNum w:abstractNumId="35" w15:restartNumberingAfterBreak="0">
    <w:nsid w:val="789B1890"/>
    <w:multiLevelType w:val="hybridMultilevel"/>
    <w:tmpl w:val="EAD4647C"/>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num w:numId="1">
    <w:abstractNumId w:val="34"/>
  </w:num>
  <w:num w:numId="2">
    <w:abstractNumId w:val="30"/>
  </w:num>
  <w:num w:numId="3">
    <w:abstractNumId w:val="16"/>
  </w:num>
  <w:num w:numId="4">
    <w:abstractNumId w:val="14"/>
  </w:num>
  <w:num w:numId="5">
    <w:abstractNumId w:val="21"/>
  </w:num>
  <w:num w:numId="6">
    <w:abstractNumId w:val="2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5"/>
  </w:num>
  <w:num w:numId="18">
    <w:abstractNumId w:val="17"/>
  </w:num>
  <w:num w:numId="19">
    <w:abstractNumId w:val="31"/>
  </w:num>
  <w:num w:numId="20">
    <w:abstractNumId w:val="33"/>
  </w:num>
  <w:num w:numId="21">
    <w:abstractNumId w:val="19"/>
  </w:num>
  <w:num w:numId="22">
    <w:abstractNumId w:val="29"/>
  </w:num>
  <w:num w:numId="23">
    <w:abstractNumId w:val="10"/>
  </w:num>
  <w:num w:numId="24">
    <w:abstractNumId w:val="18"/>
  </w:num>
  <w:num w:numId="25">
    <w:abstractNumId w:val="27"/>
  </w:num>
  <w:num w:numId="26">
    <w:abstractNumId w:val="23"/>
  </w:num>
  <w:num w:numId="27">
    <w:abstractNumId w:val="15"/>
  </w:num>
  <w:num w:numId="28">
    <w:abstractNumId w:val="22"/>
  </w:num>
  <w:num w:numId="29">
    <w:abstractNumId w:val="26"/>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11"/>
  </w:num>
  <w:num w:numId="33">
    <w:abstractNumId w:val="24"/>
  </w:num>
  <w:num w:numId="34">
    <w:abstractNumId w:val="13"/>
  </w:num>
  <w:num w:numId="35">
    <w:abstractNumId w:val="32"/>
  </w:num>
  <w:num w:numId="36">
    <w:abstractNumId w:val="28"/>
  </w:num>
  <w:num w:numId="37">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embedSystemFonts/>
  <w:saveSubsetFonts/>
  <w:bordersDoNotSurroundHeader/>
  <w:bordersDoNotSurroundFooter/>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rawingGridVerticalSpacing w:val="120"/>
  <w:displayHorizontalDrawingGridEvery w:val="0"/>
  <w:displayVerticalDrawingGridEvery w:val="3"/>
  <w:doNotShadeFormData/>
  <w:characterSpacingControl w:val="compressPunctuation"/>
  <w:hdrShapeDefaults>
    <o:shapedefaults v:ext="edit" spidmax="2049">
      <o:colormru v:ext="edit" colors="#6f298d,#76ad1c"/>
    </o:shapedefaults>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E34"/>
    <w:rsid w:val="0000053F"/>
    <w:rsid w:val="00000905"/>
    <w:rsid w:val="00001563"/>
    <w:rsid w:val="000019E2"/>
    <w:rsid w:val="00001DDB"/>
    <w:rsid w:val="00002363"/>
    <w:rsid w:val="000024C7"/>
    <w:rsid w:val="00002D0D"/>
    <w:rsid w:val="00002E0B"/>
    <w:rsid w:val="00002F18"/>
    <w:rsid w:val="00003268"/>
    <w:rsid w:val="0000387B"/>
    <w:rsid w:val="0000390F"/>
    <w:rsid w:val="00003BC3"/>
    <w:rsid w:val="00003C67"/>
    <w:rsid w:val="00003CBA"/>
    <w:rsid w:val="00003DAB"/>
    <w:rsid w:val="00003DE0"/>
    <w:rsid w:val="00003E4B"/>
    <w:rsid w:val="000044F1"/>
    <w:rsid w:val="00004802"/>
    <w:rsid w:val="00005122"/>
    <w:rsid w:val="0000512A"/>
    <w:rsid w:val="000058E1"/>
    <w:rsid w:val="000059BB"/>
    <w:rsid w:val="00005D36"/>
    <w:rsid w:val="000063BE"/>
    <w:rsid w:val="0000651D"/>
    <w:rsid w:val="00006809"/>
    <w:rsid w:val="00007350"/>
    <w:rsid w:val="00007DF8"/>
    <w:rsid w:val="000100CC"/>
    <w:rsid w:val="00010230"/>
    <w:rsid w:val="00010AA1"/>
    <w:rsid w:val="00010B4C"/>
    <w:rsid w:val="00010C21"/>
    <w:rsid w:val="00010C51"/>
    <w:rsid w:val="00010F1F"/>
    <w:rsid w:val="00010F39"/>
    <w:rsid w:val="00010FBC"/>
    <w:rsid w:val="00011027"/>
    <w:rsid w:val="00011085"/>
    <w:rsid w:val="00011540"/>
    <w:rsid w:val="000115B4"/>
    <w:rsid w:val="000116C5"/>
    <w:rsid w:val="00011792"/>
    <w:rsid w:val="000117DD"/>
    <w:rsid w:val="0001207E"/>
    <w:rsid w:val="0001291F"/>
    <w:rsid w:val="00012A17"/>
    <w:rsid w:val="00012BE1"/>
    <w:rsid w:val="000131FE"/>
    <w:rsid w:val="000133DD"/>
    <w:rsid w:val="0001395D"/>
    <w:rsid w:val="000139CB"/>
    <w:rsid w:val="00013D04"/>
    <w:rsid w:val="00013E28"/>
    <w:rsid w:val="00014DDA"/>
    <w:rsid w:val="00014FF0"/>
    <w:rsid w:val="000150B6"/>
    <w:rsid w:val="000154E0"/>
    <w:rsid w:val="0001575D"/>
    <w:rsid w:val="00015870"/>
    <w:rsid w:val="00015F9C"/>
    <w:rsid w:val="00016105"/>
    <w:rsid w:val="0001614B"/>
    <w:rsid w:val="000164E6"/>
    <w:rsid w:val="00016679"/>
    <w:rsid w:val="00016C9E"/>
    <w:rsid w:val="00016EDB"/>
    <w:rsid w:val="00016FAE"/>
    <w:rsid w:val="000170BA"/>
    <w:rsid w:val="0001727D"/>
    <w:rsid w:val="00017624"/>
    <w:rsid w:val="000178B7"/>
    <w:rsid w:val="00017E75"/>
    <w:rsid w:val="00017F42"/>
    <w:rsid w:val="00017FC2"/>
    <w:rsid w:val="00020403"/>
    <w:rsid w:val="00020503"/>
    <w:rsid w:val="0002066F"/>
    <w:rsid w:val="00020980"/>
    <w:rsid w:val="00020CED"/>
    <w:rsid w:val="00020D63"/>
    <w:rsid w:val="00020DD7"/>
    <w:rsid w:val="00021129"/>
    <w:rsid w:val="000211F8"/>
    <w:rsid w:val="000216ED"/>
    <w:rsid w:val="00021967"/>
    <w:rsid w:val="00021BA9"/>
    <w:rsid w:val="00021F3B"/>
    <w:rsid w:val="00021F57"/>
    <w:rsid w:val="00021FD7"/>
    <w:rsid w:val="000221B7"/>
    <w:rsid w:val="00022208"/>
    <w:rsid w:val="00022388"/>
    <w:rsid w:val="00022A91"/>
    <w:rsid w:val="00022A96"/>
    <w:rsid w:val="00023183"/>
    <w:rsid w:val="0002327D"/>
    <w:rsid w:val="0002388E"/>
    <w:rsid w:val="00023B62"/>
    <w:rsid w:val="000241EA"/>
    <w:rsid w:val="00024439"/>
    <w:rsid w:val="00024B8A"/>
    <w:rsid w:val="00024D7F"/>
    <w:rsid w:val="000250DF"/>
    <w:rsid w:val="00025707"/>
    <w:rsid w:val="00025806"/>
    <w:rsid w:val="000260BB"/>
    <w:rsid w:val="0002615A"/>
    <w:rsid w:val="00026600"/>
    <w:rsid w:val="000266A0"/>
    <w:rsid w:val="00026F6E"/>
    <w:rsid w:val="00026FD3"/>
    <w:rsid w:val="000274DD"/>
    <w:rsid w:val="00027C11"/>
    <w:rsid w:val="00027C57"/>
    <w:rsid w:val="00027F47"/>
    <w:rsid w:val="00030109"/>
    <w:rsid w:val="000304A4"/>
    <w:rsid w:val="00030713"/>
    <w:rsid w:val="0003081B"/>
    <w:rsid w:val="000308FE"/>
    <w:rsid w:val="000309FD"/>
    <w:rsid w:val="00030AE6"/>
    <w:rsid w:val="00030B08"/>
    <w:rsid w:val="00031502"/>
    <w:rsid w:val="0003177B"/>
    <w:rsid w:val="00031780"/>
    <w:rsid w:val="00031960"/>
    <w:rsid w:val="00031CC9"/>
    <w:rsid w:val="00032528"/>
    <w:rsid w:val="000325A4"/>
    <w:rsid w:val="000325EA"/>
    <w:rsid w:val="000327B9"/>
    <w:rsid w:val="0003285C"/>
    <w:rsid w:val="00032AE3"/>
    <w:rsid w:val="00032E58"/>
    <w:rsid w:val="000332D9"/>
    <w:rsid w:val="000333B6"/>
    <w:rsid w:val="000333D0"/>
    <w:rsid w:val="00033A07"/>
    <w:rsid w:val="00033B8C"/>
    <w:rsid w:val="00034117"/>
    <w:rsid w:val="00034288"/>
    <w:rsid w:val="000347F1"/>
    <w:rsid w:val="00034F69"/>
    <w:rsid w:val="000350F2"/>
    <w:rsid w:val="00035159"/>
    <w:rsid w:val="0003580F"/>
    <w:rsid w:val="0003588D"/>
    <w:rsid w:val="00035A20"/>
    <w:rsid w:val="00036173"/>
    <w:rsid w:val="000362BF"/>
    <w:rsid w:val="00036475"/>
    <w:rsid w:val="000366BF"/>
    <w:rsid w:val="0003689B"/>
    <w:rsid w:val="00036CFF"/>
    <w:rsid w:val="00036F57"/>
    <w:rsid w:val="00036FD3"/>
    <w:rsid w:val="00037912"/>
    <w:rsid w:val="00040486"/>
    <w:rsid w:val="00040645"/>
    <w:rsid w:val="000406BA"/>
    <w:rsid w:val="000406D3"/>
    <w:rsid w:val="00040798"/>
    <w:rsid w:val="00040826"/>
    <w:rsid w:val="00040979"/>
    <w:rsid w:val="00040A88"/>
    <w:rsid w:val="00040E46"/>
    <w:rsid w:val="00041047"/>
    <w:rsid w:val="00041665"/>
    <w:rsid w:val="00041892"/>
    <w:rsid w:val="000418E5"/>
    <w:rsid w:val="00041A1B"/>
    <w:rsid w:val="00041C7F"/>
    <w:rsid w:val="00041F35"/>
    <w:rsid w:val="000421E2"/>
    <w:rsid w:val="0004228D"/>
    <w:rsid w:val="00042AE8"/>
    <w:rsid w:val="00042C0C"/>
    <w:rsid w:val="00042E94"/>
    <w:rsid w:val="000431B7"/>
    <w:rsid w:val="00043B04"/>
    <w:rsid w:val="00043DE9"/>
    <w:rsid w:val="0004414D"/>
    <w:rsid w:val="0004484D"/>
    <w:rsid w:val="000451CE"/>
    <w:rsid w:val="00045604"/>
    <w:rsid w:val="000456EA"/>
    <w:rsid w:val="000457F3"/>
    <w:rsid w:val="00045C03"/>
    <w:rsid w:val="00045E65"/>
    <w:rsid w:val="00046993"/>
    <w:rsid w:val="00046C7D"/>
    <w:rsid w:val="00050385"/>
    <w:rsid w:val="000506C6"/>
    <w:rsid w:val="00050AAA"/>
    <w:rsid w:val="0005169D"/>
    <w:rsid w:val="00051DF5"/>
    <w:rsid w:val="00052950"/>
    <w:rsid w:val="00052C08"/>
    <w:rsid w:val="00052F1D"/>
    <w:rsid w:val="00053822"/>
    <w:rsid w:val="00053F34"/>
    <w:rsid w:val="00054014"/>
    <w:rsid w:val="000544FC"/>
    <w:rsid w:val="0005455B"/>
    <w:rsid w:val="0005456B"/>
    <w:rsid w:val="000546B7"/>
    <w:rsid w:val="00054754"/>
    <w:rsid w:val="000547DA"/>
    <w:rsid w:val="000547FB"/>
    <w:rsid w:val="00054B9D"/>
    <w:rsid w:val="00055250"/>
    <w:rsid w:val="00055962"/>
    <w:rsid w:val="00055BB0"/>
    <w:rsid w:val="00055E5F"/>
    <w:rsid w:val="00056231"/>
    <w:rsid w:val="00056355"/>
    <w:rsid w:val="000567EB"/>
    <w:rsid w:val="00056B3E"/>
    <w:rsid w:val="00056C8E"/>
    <w:rsid w:val="00056DB5"/>
    <w:rsid w:val="00056E9D"/>
    <w:rsid w:val="00056F37"/>
    <w:rsid w:val="00057060"/>
    <w:rsid w:val="000571E3"/>
    <w:rsid w:val="00057364"/>
    <w:rsid w:val="000573FD"/>
    <w:rsid w:val="0005764B"/>
    <w:rsid w:val="000579CF"/>
    <w:rsid w:val="00057B12"/>
    <w:rsid w:val="00057C45"/>
    <w:rsid w:val="00057F17"/>
    <w:rsid w:val="000605BE"/>
    <w:rsid w:val="00060957"/>
    <w:rsid w:val="000609AC"/>
    <w:rsid w:val="00060E8B"/>
    <w:rsid w:val="0006109E"/>
    <w:rsid w:val="000616D6"/>
    <w:rsid w:val="00061754"/>
    <w:rsid w:val="00061B2F"/>
    <w:rsid w:val="000621A5"/>
    <w:rsid w:val="000621D7"/>
    <w:rsid w:val="00062545"/>
    <w:rsid w:val="0006276B"/>
    <w:rsid w:val="000629F6"/>
    <w:rsid w:val="00062AEE"/>
    <w:rsid w:val="00062CB9"/>
    <w:rsid w:val="000634DB"/>
    <w:rsid w:val="0006363D"/>
    <w:rsid w:val="0006395B"/>
    <w:rsid w:val="00063B8C"/>
    <w:rsid w:val="00063E47"/>
    <w:rsid w:val="000645BE"/>
    <w:rsid w:val="00064B1D"/>
    <w:rsid w:val="00064DF8"/>
    <w:rsid w:val="00065199"/>
    <w:rsid w:val="0006535A"/>
    <w:rsid w:val="00065761"/>
    <w:rsid w:val="00065B3F"/>
    <w:rsid w:val="00065C12"/>
    <w:rsid w:val="000663BF"/>
    <w:rsid w:val="00066AE2"/>
    <w:rsid w:val="000670F7"/>
    <w:rsid w:val="0006723D"/>
    <w:rsid w:val="00067393"/>
    <w:rsid w:val="00067A81"/>
    <w:rsid w:val="00067C3A"/>
    <w:rsid w:val="00070160"/>
    <w:rsid w:val="000703D3"/>
    <w:rsid w:val="00070696"/>
    <w:rsid w:val="0007069D"/>
    <w:rsid w:val="000706DC"/>
    <w:rsid w:val="00070998"/>
    <w:rsid w:val="000709A1"/>
    <w:rsid w:val="00070E5F"/>
    <w:rsid w:val="0007115A"/>
    <w:rsid w:val="00071510"/>
    <w:rsid w:val="00071523"/>
    <w:rsid w:val="00071711"/>
    <w:rsid w:val="000717FF"/>
    <w:rsid w:val="000718F5"/>
    <w:rsid w:val="00071BCE"/>
    <w:rsid w:val="00071D69"/>
    <w:rsid w:val="00071E8B"/>
    <w:rsid w:val="00071FB3"/>
    <w:rsid w:val="00072273"/>
    <w:rsid w:val="0007257B"/>
    <w:rsid w:val="0007259E"/>
    <w:rsid w:val="00072921"/>
    <w:rsid w:val="00072AA5"/>
    <w:rsid w:val="00072CF0"/>
    <w:rsid w:val="00072CF7"/>
    <w:rsid w:val="0007300B"/>
    <w:rsid w:val="00073674"/>
    <w:rsid w:val="0007376A"/>
    <w:rsid w:val="00073957"/>
    <w:rsid w:val="000739BE"/>
    <w:rsid w:val="00073ABB"/>
    <w:rsid w:val="00073FA2"/>
    <w:rsid w:val="00073FFC"/>
    <w:rsid w:val="0007508B"/>
    <w:rsid w:val="000758A7"/>
    <w:rsid w:val="000759B6"/>
    <w:rsid w:val="00075C1B"/>
    <w:rsid w:val="00075CFE"/>
    <w:rsid w:val="00075E91"/>
    <w:rsid w:val="000763D8"/>
    <w:rsid w:val="000766D3"/>
    <w:rsid w:val="00076929"/>
    <w:rsid w:val="00076A53"/>
    <w:rsid w:val="00076A9F"/>
    <w:rsid w:val="00076B24"/>
    <w:rsid w:val="00076F17"/>
    <w:rsid w:val="00076F1F"/>
    <w:rsid w:val="00077145"/>
    <w:rsid w:val="00077425"/>
    <w:rsid w:val="00077B82"/>
    <w:rsid w:val="00077C98"/>
    <w:rsid w:val="00080432"/>
    <w:rsid w:val="000804D9"/>
    <w:rsid w:val="000805A2"/>
    <w:rsid w:val="00080912"/>
    <w:rsid w:val="000809C5"/>
    <w:rsid w:val="000809C7"/>
    <w:rsid w:val="000812A7"/>
    <w:rsid w:val="00081586"/>
    <w:rsid w:val="0008174D"/>
    <w:rsid w:val="00081F38"/>
    <w:rsid w:val="000822E3"/>
    <w:rsid w:val="000828CE"/>
    <w:rsid w:val="00082D4E"/>
    <w:rsid w:val="00082D67"/>
    <w:rsid w:val="00082E0A"/>
    <w:rsid w:val="0008327C"/>
    <w:rsid w:val="000833BD"/>
    <w:rsid w:val="000833CE"/>
    <w:rsid w:val="000833D7"/>
    <w:rsid w:val="00084257"/>
    <w:rsid w:val="000843F2"/>
    <w:rsid w:val="000846D5"/>
    <w:rsid w:val="00084CD7"/>
    <w:rsid w:val="000857D5"/>
    <w:rsid w:val="00085881"/>
    <w:rsid w:val="00085893"/>
    <w:rsid w:val="00085A43"/>
    <w:rsid w:val="0008622F"/>
    <w:rsid w:val="00086234"/>
    <w:rsid w:val="00086D38"/>
    <w:rsid w:val="00087141"/>
    <w:rsid w:val="0008715C"/>
    <w:rsid w:val="00087466"/>
    <w:rsid w:val="000874F1"/>
    <w:rsid w:val="00087F5E"/>
    <w:rsid w:val="00090072"/>
    <w:rsid w:val="00090233"/>
    <w:rsid w:val="00090359"/>
    <w:rsid w:val="00090995"/>
    <w:rsid w:val="00090ABB"/>
    <w:rsid w:val="00090DA8"/>
    <w:rsid w:val="00090ED5"/>
    <w:rsid w:val="00091606"/>
    <w:rsid w:val="000917C7"/>
    <w:rsid w:val="000919E9"/>
    <w:rsid w:val="00091D54"/>
    <w:rsid w:val="00091F15"/>
    <w:rsid w:val="00092289"/>
    <w:rsid w:val="000922D2"/>
    <w:rsid w:val="000928C3"/>
    <w:rsid w:val="00092BBB"/>
    <w:rsid w:val="00092D52"/>
    <w:rsid w:val="00093045"/>
    <w:rsid w:val="000932DA"/>
    <w:rsid w:val="000935C6"/>
    <w:rsid w:val="00093902"/>
    <w:rsid w:val="00093EB1"/>
    <w:rsid w:val="00094917"/>
    <w:rsid w:val="00094B4A"/>
    <w:rsid w:val="00094D36"/>
    <w:rsid w:val="00094F82"/>
    <w:rsid w:val="00095B5D"/>
    <w:rsid w:val="00095C2F"/>
    <w:rsid w:val="00096051"/>
    <w:rsid w:val="00096D25"/>
    <w:rsid w:val="0009701B"/>
    <w:rsid w:val="000975FE"/>
    <w:rsid w:val="00097EED"/>
    <w:rsid w:val="000A022A"/>
    <w:rsid w:val="000A0B18"/>
    <w:rsid w:val="000A1456"/>
    <w:rsid w:val="000A1BAA"/>
    <w:rsid w:val="000A1F9E"/>
    <w:rsid w:val="000A2171"/>
    <w:rsid w:val="000A227C"/>
    <w:rsid w:val="000A2514"/>
    <w:rsid w:val="000A28C8"/>
    <w:rsid w:val="000A292F"/>
    <w:rsid w:val="000A2D39"/>
    <w:rsid w:val="000A2F06"/>
    <w:rsid w:val="000A31C7"/>
    <w:rsid w:val="000A3A23"/>
    <w:rsid w:val="000A3CAA"/>
    <w:rsid w:val="000A3CBE"/>
    <w:rsid w:val="000A424F"/>
    <w:rsid w:val="000A4674"/>
    <w:rsid w:val="000A4AAB"/>
    <w:rsid w:val="000A52FA"/>
    <w:rsid w:val="000A539C"/>
    <w:rsid w:val="000A5436"/>
    <w:rsid w:val="000A5549"/>
    <w:rsid w:val="000A5847"/>
    <w:rsid w:val="000A5DC1"/>
    <w:rsid w:val="000A5E29"/>
    <w:rsid w:val="000A6047"/>
    <w:rsid w:val="000A6632"/>
    <w:rsid w:val="000A6AF7"/>
    <w:rsid w:val="000A6DD5"/>
    <w:rsid w:val="000A7BD3"/>
    <w:rsid w:val="000B000B"/>
    <w:rsid w:val="000B01B0"/>
    <w:rsid w:val="000B0214"/>
    <w:rsid w:val="000B0569"/>
    <w:rsid w:val="000B0A06"/>
    <w:rsid w:val="000B0C9E"/>
    <w:rsid w:val="000B0F1D"/>
    <w:rsid w:val="000B1661"/>
    <w:rsid w:val="000B1E58"/>
    <w:rsid w:val="000B20AA"/>
    <w:rsid w:val="000B241B"/>
    <w:rsid w:val="000B2B0F"/>
    <w:rsid w:val="000B2D0D"/>
    <w:rsid w:val="000B30A5"/>
    <w:rsid w:val="000B3619"/>
    <w:rsid w:val="000B38E7"/>
    <w:rsid w:val="000B3C29"/>
    <w:rsid w:val="000B40BF"/>
    <w:rsid w:val="000B4691"/>
    <w:rsid w:val="000B4750"/>
    <w:rsid w:val="000B49B8"/>
    <w:rsid w:val="000B4C26"/>
    <w:rsid w:val="000B4C7E"/>
    <w:rsid w:val="000B4D02"/>
    <w:rsid w:val="000B4FA5"/>
    <w:rsid w:val="000B5205"/>
    <w:rsid w:val="000B5498"/>
    <w:rsid w:val="000B5886"/>
    <w:rsid w:val="000B5AD9"/>
    <w:rsid w:val="000B5DCD"/>
    <w:rsid w:val="000B5DF5"/>
    <w:rsid w:val="000B6259"/>
    <w:rsid w:val="000B6763"/>
    <w:rsid w:val="000B6BA0"/>
    <w:rsid w:val="000B7160"/>
    <w:rsid w:val="000B7672"/>
    <w:rsid w:val="000B78FB"/>
    <w:rsid w:val="000B7992"/>
    <w:rsid w:val="000B7A7A"/>
    <w:rsid w:val="000B7AF8"/>
    <w:rsid w:val="000B7B31"/>
    <w:rsid w:val="000C0330"/>
    <w:rsid w:val="000C04E1"/>
    <w:rsid w:val="000C07F0"/>
    <w:rsid w:val="000C0820"/>
    <w:rsid w:val="000C0B30"/>
    <w:rsid w:val="000C0E0A"/>
    <w:rsid w:val="000C0F02"/>
    <w:rsid w:val="000C123B"/>
    <w:rsid w:val="000C138A"/>
    <w:rsid w:val="000C17CC"/>
    <w:rsid w:val="000C1C6A"/>
    <w:rsid w:val="000C1C89"/>
    <w:rsid w:val="000C1E70"/>
    <w:rsid w:val="000C220B"/>
    <w:rsid w:val="000C2346"/>
    <w:rsid w:val="000C2622"/>
    <w:rsid w:val="000C2A27"/>
    <w:rsid w:val="000C32F6"/>
    <w:rsid w:val="000C33F7"/>
    <w:rsid w:val="000C356F"/>
    <w:rsid w:val="000C3DA7"/>
    <w:rsid w:val="000C3F59"/>
    <w:rsid w:val="000C439D"/>
    <w:rsid w:val="000C456F"/>
    <w:rsid w:val="000C4970"/>
    <w:rsid w:val="000C4AB2"/>
    <w:rsid w:val="000C4BDC"/>
    <w:rsid w:val="000C4BEF"/>
    <w:rsid w:val="000C4D99"/>
    <w:rsid w:val="000C50EA"/>
    <w:rsid w:val="000C5B12"/>
    <w:rsid w:val="000C5E7F"/>
    <w:rsid w:val="000C60A1"/>
    <w:rsid w:val="000C60E2"/>
    <w:rsid w:val="000C61EF"/>
    <w:rsid w:val="000C61F3"/>
    <w:rsid w:val="000C6347"/>
    <w:rsid w:val="000C719C"/>
    <w:rsid w:val="000C76B1"/>
    <w:rsid w:val="000C7BEC"/>
    <w:rsid w:val="000C7CAD"/>
    <w:rsid w:val="000C7F4C"/>
    <w:rsid w:val="000D0006"/>
    <w:rsid w:val="000D00FC"/>
    <w:rsid w:val="000D021B"/>
    <w:rsid w:val="000D0278"/>
    <w:rsid w:val="000D0402"/>
    <w:rsid w:val="000D05D8"/>
    <w:rsid w:val="000D0AD2"/>
    <w:rsid w:val="000D0E48"/>
    <w:rsid w:val="000D0F23"/>
    <w:rsid w:val="000D0FF0"/>
    <w:rsid w:val="000D1082"/>
    <w:rsid w:val="000D11A0"/>
    <w:rsid w:val="000D1305"/>
    <w:rsid w:val="000D143E"/>
    <w:rsid w:val="000D15C5"/>
    <w:rsid w:val="000D18D0"/>
    <w:rsid w:val="000D1C48"/>
    <w:rsid w:val="000D1F1A"/>
    <w:rsid w:val="000D204C"/>
    <w:rsid w:val="000D20C7"/>
    <w:rsid w:val="000D2444"/>
    <w:rsid w:val="000D274B"/>
    <w:rsid w:val="000D2768"/>
    <w:rsid w:val="000D2AE2"/>
    <w:rsid w:val="000D3168"/>
    <w:rsid w:val="000D348F"/>
    <w:rsid w:val="000D358E"/>
    <w:rsid w:val="000D3719"/>
    <w:rsid w:val="000D376A"/>
    <w:rsid w:val="000D3853"/>
    <w:rsid w:val="000D3956"/>
    <w:rsid w:val="000D3B6C"/>
    <w:rsid w:val="000D4143"/>
    <w:rsid w:val="000D4144"/>
    <w:rsid w:val="000D42A5"/>
    <w:rsid w:val="000D4321"/>
    <w:rsid w:val="000D43BA"/>
    <w:rsid w:val="000D4502"/>
    <w:rsid w:val="000D4827"/>
    <w:rsid w:val="000D48A8"/>
    <w:rsid w:val="000D49FE"/>
    <w:rsid w:val="000D4B7C"/>
    <w:rsid w:val="000D4C2B"/>
    <w:rsid w:val="000D4E62"/>
    <w:rsid w:val="000D4F59"/>
    <w:rsid w:val="000D4FC7"/>
    <w:rsid w:val="000D5142"/>
    <w:rsid w:val="000D534E"/>
    <w:rsid w:val="000D5903"/>
    <w:rsid w:val="000D5E77"/>
    <w:rsid w:val="000D6288"/>
    <w:rsid w:val="000D6558"/>
    <w:rsid w:val="000D68A0"/>
    <w:rsid w:val="000D6CA4"/>
    <w:rsid w:val="000D6E76"/>
    <w:rsid w:val="000D6F7E"/>
    <w:rsid w:val="000D71C1"/>
    <w:rsid w:val="000D74FE"/>
    <w:rsid w:val="000D7573"/>
    <w:rsid w:val="000D7C7E"/>
    <w:rsid w:val="000D7DF1"/>
    <w:rsid w:val="000D7DF5"/>
    <w:rsid w:val="000E0155"/>
    <w:rsid w:val="000E0279"/>
    <w:rsid w:val="000E0565"/>
    <w:rsid w:val="000E0760"/>
    <w:rsid w:val="000E0852"/>
    <w:rsid w:val="000E0896"/>
    <w:rsid w:val="000E1688"/>
    <w:rsid w:val="000E19FD"/>
    <w:rsid w:val="000E1AEC"/>
    <w:rsid w:val="000E1D05"/>
    <w:rsid w:val="000E1D1D"/>
    <w:rsid w:val="000E24EC"/>
    <w:rsid w:val="000E2636"/>
    <w:rsid w:val="000E26FB"/>
    <w:rsid w:val="000E2C74"/>
    <w:rsid w:val="000E2D45"/>
    <w:rsid w:val="000E3109"/>
    <w:rsid w:val="000E3139"/>
    <w:rsid w:val="000E39B2"/>
    <w:rsid w:val="000E3E6E"/>
    <w:rsid w:val="000E4055"/>
    <w:rsid w:val="000E43F4"/>
    <w:rsid w:val="000E460F"/>
    <w:rsid w:val="000E46D6"/>
    <w:rsid w:val="000E47FB"/>
    <w:rsid w:val="000E4810"/>
    <w:rsid w:val="000E4DDA"/>
    <w:rsid w:val="000E4E1B"/>
    <w:rsid w:val="000E5C7B"/>
    <w:rsid w:val="000E5F30"/>
    <w:rsid w:val="000E62C1"/>
    <w:rsid w:val="000E63B7"/>
    <w:rsid w:val="000E675E"/>
    <w:rsid w:val="000E67B5"/>
    <w:rsid w:val="000E6B6F"/>
    <w:rsid w:val="000E7443"/>
    <w:rsid w:val="000E7980"/>
    <w:rsid w:val="000E7FA4"/>
    <w:rsid w:val="000F0045"/>
    <w:rsid w:val="000F004A"/>
    <w:rsid w:val="000F00D9"/>
    <w:rsid w:val="000F013B"/>
    <w:rsid w:val="000F05BC"/>
    <w:rsid w:val="000F076D"/>
    <w:rsid w:val="000F0A88"/>
    <w:rsid w:val="000F0E56"/>
    <w:rsid w:val="000F116C"/>
    <w:rsid w:val="000F15B2"/>
    <w:rsid w:val="000F15FD"/>
    <w:rsid w:val="000F174F"/>
    <w:rsid w:val="000F1A7A"/>
    <w:rsid w:val="000F1C06"/>
    <w:rsid w:val="000F1E36"/>
    <w:rsid w:val="000F288F"/>
    <w:rsid w:val="000F2A44"/>
    <w:rsid w:val="000F3FC5"/>
    <w:rsid w:val="000F4456"/>
    <w:rsid w:val="000F4B1D"/>
    <w:rsid w:val="000F4C18"/>
    <w:rsid w:val="000F4CF4"/>
    <w:rsid w:val="000F4EAF"/>
    <w:rsid w:val="000F5143"/>
    <w:rsid w:val="000F56A9"/>
    <w:rsid w:val="000F5733"/>
    <w:rsid w:val="000F5A74"/>
    <w:rsid w:val="000F5BE0"/>
    <w:rsid w:val="000F5CC8"/>
    <w:rsid w:val="000F5E04"/>
    <w:rsid w:val="000F6045"/>
    <w:rsid w:val="000F63B9"/>
    <w:rsid w:val="000F6617"/>
    <w:rsid w:val="000F689C"/>
    <w:rsid w:val="000F691D"/>
    <w:rsid w:val="000F6A1E"/>
    <w:rsid w:val="000F6D9D"/>
    <w:rsid w:val="000F7149"/>
    <w:rsid w:val="000F73B4"/>
    <w:rsid w:val="000F75FF"/>
    <w:rsid w:val="000F791F"/>
    <w:rsid w:val="000F7C4A"/>
    <w:rsid w:val="000F7D59"/>
    <w:rsid w:val="000F7E2F"/>
    <w:rsid w:val="00100074"/>
    <w:rsid w:val="00100413"/>
    <w:rsid w:val="0010053A"/>
    <w:rsid w:val="001008FF"/>
    <w:rsid w:val="00100B53"/>
    <w:rsid w:val="00100E15"/>
    <w:rsid w:val="00100F6B"/>
    <w:rsid w:val="00100FAB"/>
    <w:rsid w:val="00100FBB"/>
    <w:rsid w:val="0010131D"/>
    <w:rsid w:val="0010176F"/>
    <w:rsid w:val="001017AF"/>
    <w:rsid w:val="0010181A"/>
    <w:rsid w:val="00101D0D"/>
    <w:rsid w:val="0010204C"/>
    <w:rsid w:val="00102338"/>
    <w:rsid w:val="00102AD8"/>
    <w:rsid w:val="00102B36"/>
    <w:rsid w:val="00102D4D"/>
    <w:rsid w:val="00102EA9"/>
    <w:rsid w:val="00102F37"/>
    <w:rsid w:val="00103DA3"/>
    <w:rsid w:val="001044B6"/>
    <w:rsid w:val="00104DDC"/>
    <w:rsid w:val="00104DE2"/>
    <w:rsid w:val="001053FD"/>
    <w:rsid w:val="00105C89"/>
    <w:rsid w:val="00105FA1"/>
    <w:rsid w:val="00106821"/>
    <w:rsid w:val="0010725A"/>
    <w:rsid w:val="001103CA"/>
    <w:rsid w:val="001108B6"/>
    <w:rsid w:val="001111DA"/>
    <w:rsid w:val="0011128E"/>
    <w:rsid w:val="001113C3"/>
    <w:rsid w:val="00111B1D"/>
    <w:rsid w:val="00111CD1"/>
    <w:rsid w:val="00111D78"/>
    <w:rsid w:val="0011233F"/>
    <w:rsid w:val="00112391"/>
    <w:rsid w:val="001127B7"/>
    <w:rsid w:val="00112840"/>
    <w:rsid w:val="00113119"/>
    <w:rsid w:val="0011345A"/>
    <w:rsid w:val="001134BE"/>
    <w:rsid w:val="0011366A"/>
    <w:rsid w:val="00113679"/>
    <w:rsid w:val="00113731"/>
    <w:rsid w:val="0011395C"/>
    <w:rsid w:val="0011417D"/>
    <w:rsid w:val="00114323"/>
    <w:rsid w:val="0011451E"/>
    <w:rsid w:val="001149BB"/>
    <w:rsid w:val="00114BCA"/>
    <w:rsid w:val="00114BEF"/>
    <w:rsid w:val="00114E98"/>
    <w:rsid w:val="0011505D"/>
    <w:rsid w:val="0011572D"/>
    <w:rsid w:val="0011629B"/>
    <w:rsid w:val="001167A0"/>
    <w:rsid w:val="001168AA"/>
    <w:rsid w:val="00116B37"/>
    <w:rsid w:val="00116D51"/>
    <w:rsid w:val="001174B4"/>
    <w:rsid w:val="001174D8"/>
    <w:rsid w:val="0011790C"/>
    <w:rsid w:val="00117CEB"/>
    <w:rsid w:val="00120079"/>
    <w:rsid w:val="0012018D"/>
    <w:rsid w:val="0012058D"/>
    <w:rsid w:val="001208A6"/>
    <w:rsid w:val="001209E8"/>
    <w:rsid w:val="00120B95"/>
    <w:rsid w:val="00120FF3"/>
    <w:rsid w:val="001212A3"/>
    <w:rsid w:val="00121566"/>
    <w:rsid w:val="0012171C"/>
    <w:rsid w:val="00121AE4"/>
    <w:rsid w:val="00121FBB"/>
    <w:rsid w:val="0012215C"/>
    <w:rsid w:val="001223E8"/>
    <w:rsid w:val="001228FC"/>
    <w:rsid w:val="00122B94"/>
    <w:rsid w:val="00122F1C"/>
    <w:rsid w:val="00123512"/>
    <w:rsid w:val="00123BB3"/>
    <w:rsid w:val="00123CC7"/>
    <w:rsid w:val="00123DC8"/>
    <w:rsid w:val="00125518"/>
    <w:rsid w:val="0012580D"/>
    <w:rsid w:val="00125A6B"/>
    <w:rsid w:val="00125B82"/>
    <w:rsid w:val="0012603A"/>
    <w:rsid w:val="00126A32"/>
    <w:rsid w:val="00126E47"/>
    <w:rsid w:val="001273C0"/>
    <w:rsid w:val="0012743F"/>
    <w:rsid w:val="00127442"/>
    <w:rsid w:val="00127807"/>
    <w:rsid w:val="00127E68"/>
    <w:rsid w:val="00127F9A"/>
    <w:rsid w:val="0013041D"/>
    <w:rsid w:val="001304F3"/>
    <w:rsid w:val="00130641"/>
    <w:rsid w:val="001307FF"/>
    <w:rsid w:val="00130D44"/>
    <w:rsid w:val="00131F30"/>
    <w:rsid w:val="00132083"/>
    <w:rsid w:val="001320E6"/>
    <w:rsid w:val="00132139"/>
    <w:rsid w:val="00132289"/>
    <w:rsid w:val="00132416"/>
    <w:rsid w:val="00132531"/>
    <w:rsid w:val="001325AE"/>
    <w:rsid w:val="00132890"/>
    <w:rsid w:val="00132A56"/>
    <w:rsid w:val="00132C26"/>
    <w:rsid w:val="00132CA7"/>
    <w:rsid w:val="00132CF9"/>
    <w:rsid w:val="001330AE"/>
    <w:rsid w:val="0013319E"/>
    <w:rsid w:val="00133605"/>
    <w:rsid w:val="001336E4"/>
    <w:rsid w:val="00133AA4"/>
    <w:rsid w:val="00133D67"/>
    <w:rsid w:val="00133E43"/>
    <w:rsid w:val="00133F0F"/>
    <w:rsid w:val="0013402B"/>
    <w:rsid w:val="001341A6"/>
    <w:rsid w:val="001346B8"/>
    <w:rsid w:val="0013489F"/>
    <w:rsid w:val="00134E1C"/>
    <w:rsid w:val="001352E1"/>
    <w:rsid w:val="00135304"/>
    <w:rsid w:val="0013536B"/>
    <w:rsid w:val="00135395"/>
    <w:rsid w:val="001358E2"/>
    <w:rsid w:val="0013597C"/>
    <w:rsid w:val="00135A13"/>
    <w:rsid w:val="00135A41"/>
    <w:rsid w:val="00135A68"/>
    <w:rsid w:val="00136347"/>
    <w:rsid w:val="0013657A"/>
    <w:rsid w:val="00136A44"/>
    <w:rsid w:val="00136DFE"/>
    <w:rsid w:val="0013747C"/>
    <w:rsid w:val="001379E2"/>
    <w:rsid w:val="00137A71"/>
    <w:rsid w:val="00137BEB"/>
    <w:rsid w:val="00137BF1"/>
    <w:rsid w:val="00137C46"/>
    <w:rsid w:val="00137D66"/>
    <w:rsid w:val="00137FA4"/>
    <w:rsid w:val="00137FE6"/>
    <w:rsid w:val="00140199"/>
    <w:rsid w:val="00140340"/>
    <w:rsid w:val="00140368"/>
    <w:rsid w:val="00140600"/>
    <w:rsid w:val="00140A5D"/>
    <w:rsid w:val="00140FD0"/>
    <w:rsid w:val="00140FF4"/>
    <w:rsid w:val="00141980"/>
    <w:rsid w:val="00141C67"/>
    <w:rsid w:val="00141DBF"/>
    <w:rsid w:val="001426CE"/>
    <w:rsid w:val="00142A26"/>
    <w:rsid w:val="00142BF0"/>
    <w:rsid w:val="00142CEB"/>
    <w:rsid w:val="00143460"/>
    <w:rsid w:val="00143A93"/>
    <w:rsid w:val="00144058"/>
    <w:rsid w:val="001443A8"/>
    <w:rsid w:val="001445D5"/>
    <w:rsid w:val="00144AF0"/>
    <w:rsid w:val="00144CA6"/>
    <w:rsid w:val="00144E87"/>
    <w:rsid w:val="001450E2"/>
    <w:rsid w:val="001452A0"/>
    <w:rsid w:val="001453A1"/>
    <w:rsid w:val="00145B7C"/>
    <w:rsid w:val="00145BCD"/>
    <w:rsid w:val="00146317"/>
    <w:rsid w:val="00146641"/>
    <w:rsid w:val="00146EAF"/>
    <w:rsid w:val="0014720E"/>
    <w:rsid w:val="001473C3"/>
    <w:rsid w:val="00147474"/>
    <w:rsid w:val="001477E5"/>
    <w:rsid w:val="00147844"/>
    <w:rsid w:val="00147854"/>
    <w:rsid w:val="00150045"/>
    <w:rsid w:val="001500E3"/>
    <w:rsid w:val="001504BB"/>
    <w:rsid w:val="001504C4"/>
    <w:rsid w:val="00150984"/>
    <w:rsid w:val="00150ABB"/>
    <w:rsid w:val="00150B57"/>
    <w:rsid w:val="00150EF9"/>
    <w:rsid w:val="00151039"/>
    <w:rsid w:val="00151043"/>
    <w:rsid w:val="00151261"/>
    <w:rsid w:val="00151303"/>
    <w:rsid w:val="0015194D"/>
    <w:rsid w:val="00151C4E"/>
    <w:rsid w:val="00151F80"/>
    <w:rsid w:val="001520B4"/>
    <w:rsid w:val="001520D8"/>
    <w:rsid w:val="00152A2F"/>
    <w:rsid w:val="00152AA2"/>
    <w:rsid w:val="00152AF3"/>
    <w:rsid w:val="00152CF4"/>
    <w:rsid w:val="00152DD3"/>
    <w:rsid w:val="0015352B"/>
    <w:rsid w:val="00153612"/>
    <w:rsid w:val="00153D0A"/>
    <w:rsid w:val="001543BA"/>
    <w:rsid w:val="001544E9"/>
    <w:rsid w:val="00154926"/>
    <w:rsid w:val="00154A14"/>
    <w:rsid w:val="00154A71"/>
    <w:rsid w:val="00154E8E"/>
    <w:rsid w:val="00154EA5"/>
    <w:rsid w:val="00154EE5"/>
    <w:rsid w:val="001551E1"/>
    <w:rsid w:val="00155698"/>
    <w:rsid w:val="00155708"/>
    <w:rsid w:val="00155FEF"/>
    <w:rsid w:val="001562A0"/>
    <w:rsid w:val="001565CC"/>
    <w:rsid w:val="001566C6"/>
    <w:rsid w:val="00156C6E"/>
    <w:rsid w:val="00156CED"/>
    <w:rsid w:val="00156E12"/>
    <w:rsid w:val="00156FF0"/>
    <w:rsid w:val="00157903"/>
    <w:rsid w:val="001601CA"/>
    <w:rsid w:val="001602EF"/>
    <w:rsid w:val="001604EB"/>
    <w:rsid w:val="0016090E"/>
    <w:rsid w:val="00160A0C"/>
    <w:rsid w:val="00160B1C"/>
    <w:rsid w:val="00160B6F"/>
    <w:rsid w:val="00160CD5"/>
    <w:rsid w:val="00160DDD"/>
    <w:rsid w:val="00160F31"/>
    <w:rsid w:val="001613E7"/>
    <w:rsid w:val="001615B2"/>
    <w:rsid w:val="00161B0C"/>
    <w:rsid w:val="00161D40"/>
    <w:rsid w:val="00161E7E"/>
    <w:rsid w:val="00161F2C"/>
    <w:rsid w:val="0016268A"/>
    <w:rsid w:val="001634EE"/>
    <w:rsid w:val="00163611"/>
    <w:rsid w:val="00163A5C"/>
    <w:rsid w:val="00163CFA"/>
    <w:rsid w:val="00163FC5"/>
    <w:rsid w:val="0016431E"/>
    <w:rsid w:val="00164761"/>
    <w:rsid w:val="00164807"/>
    <w:rsid w:val="00165120"/>
    <w:rsid w:val="0016546B"/>
    <w:rsid w:val="001657B9"/>
    <w:rsid w:val="00165DC3"/>
    <w:rsid w:val="00165EDC"/>
    <w:rsid w:val="0016651A"/>
    <w:rsid w:val="00166587"/>
    <w:rsid w:val="001666BE"/>
    <w:rsid w:val="001666F2"/>
    <w:rsid w:val="001669DB"/>
    <w:rsid w:val="00166B17"/>
    <w:rsid w:val="00166C00"/>
    <w:rsid w:val="00166C7E"/>
    <w:rsid w:val="00166FF0"/>
    <w:rsid w:val="001674BA"/>
    <w:rsid w:val="00167658"/>
    <w:rsid w:val="00167915"/>
    <w:rsid w:val="00167963"/>
    <w:rsid w:val="00167B08"/>
    <w:rsid w:val="00167ED2"/>
    <w:rsid w:val="001700FD"/>
    <w:rsid w:val="001704FA"/>
    <w:rsid w:val="00170679"/>
    <w:rsid w:val="00170929"/>
    <w:rsid w:val="00170973"/>
    <w:rsid w:val="00170B53"/>
    <w:rsid w:val="00170BEE"/>
    <w:rsid w:val="00170DDB"/>
    <w:rsid w:val="001711A0"/>
    <w:rsid w:val="001711AC"/>
    <w:rsid w:val="0017125D"/>
    <w:rsid w:val="0017141D"/>
    <w:rsid w:val="0017154B"/>
    <w:rsid w:val="00171B79"/>
    <w:rsid w:val="00171BA5"/>
    <w:rsid w:val="00171BF3"/>
    <w:rsid w:val="00171CD6"/>
    <w:rsid w:val="00171E10"/>
    <w:rsid w:val="00171EB0"/>
    <w:rsid w:val="00172028"/>
    <w:rsid w:val="001721B3"/>
    <w:rsid w:val="0017244B"/>
    <w:rsid w:val="00172740"/>
    <w:rsid w:val="0017284E"/>
    <w:rsid w:val="00172A72"/>
    <w:rsid w:val="001732F7"/>
    <w:rsid w:val="001736E3"/>
    <w:rsid w:val="00173AF9"/>
    <w:rsid w:val="00174519"/>
    <w:rsid w:val="001746DA"/>
    <w:rsid w:val="00174BC7"/>
    <w:rsid w:val="00174CE8"/>
    <w:rsid w:val="00174D35"/>
    <w:rsid w:val="00174E51"/>
    <w:rsid w:val="00174F91"/>
    <w:rsid w:val="001750AE"/>
    <w:rsid w:val="0017513F"/>
    <w:rsid w:val="0017537A"/>
    <w:rsid w:val="00175A81"/>
    <w:rsid w:val="00176258"/>
    <w:rsid w:val="0017665A"/>
    <w:rsid w:val="00176726"/>
    <w:rsid w:val="001770EA"/>
    <w:rsid w:val="00177672"/>
    <w:rsid w:val="00177B70"/>
    <w:rsid w:val="00177D06"/>
    <w:rsid w:val="00177D3E"/>
    <w:rsid w:val="00177EDA"/>
    <w:rsid w:val="001803C0"/>
    <w:rsid w:val="0018074D"/>
    <w:rsid w:val="00180788"/>
    <w:rsid w:val="001808C1"/>
    <w:rsid w:val="00180A60"/>
    <w:rsid w:val="00180B1E"/>
    <w:rsid w:val="00180DBB"/>
    <w:rsid w:val="0018139B"/>
    <w:rsid w:val="00181AE4"/>
    <w:rsid w:val="00181B52"/>
    <w:rsid w:val="00181D24"/>
    <w:rsid w:val="00182CA6"/>
    <w:rsid w:val="00182E90"/>
    <w:rsid w:val="001832DA"/>
    <w:rsid w:val="0018362F"/>
    <w:rsid w:val="00183634"/>
    <w:rsid w:val="0018364B"/>
    <w:rsid w:val="0018369C"/>
    <w:rsid w:val="00183BCD"/>
    <w:rsid w:val="00184111"/>
    <w:rsid w:val="00184332"/>
    <w:rsid w:val="00184438"/>
    <w:rsid w:val="0018484D"/>
    <w:rsid w:val="00184B78"/>
    <w:rsid w:val="00184B8E"/>
    <w:rsid w:val="00184D57"/>
    <w:rsid w:val="00184F5B"/>
    <w:rsid w:val="00185109"/>
    <w:rsid w:val="00185E4F"/>
    <w:rsid w:val="001865D6"/>
    <w:rsid w:val="0018666E"/>
    <w:rsid w:val="00186707"/>
    <w:rsid w:val="00186784"/>
    <w:rsid w:val="0018688C"/>
    <w:rsid w:val="00186E55"/>
    <w:rsid w:val="0018720F"/>
    <w:rsid w:val="00187228"/>
    <w:rsid w:val="0018735D"/>
    <w:rsid w:val="001873CA"/>
    <w:rsid w:val="00187614"/>
    <w:rsid w:val="00187674"/>
    <w:rsid w:val="00187D84"/>
    <w:rsid w:val="0019027D"/>
    <w:rsid w:val="0019057B"/>
    <w:rsid w:val="0019065D"/>
    <w:rsid w:val="00190712"/>
    <w:rsid w:val="00190717"/>
    <w:rsid w:val="00190A35"/>
    <w:rsid w:val="00190D7B"/>
    <w:rsid w:val="00191383"/>
    <w:rsid w:val="00191789"/>
    <w:rsid w:val="00191989"/>
    <w:rsid w:val="00191C1E"/>
    <w:rsid w:val="00191C37"/>
    <w:rsid w:val="00191D4F"/>
    <w:rsid w:val="0019205F"/>
    <w:rsid w:val="001920DB"/>
    <w:rsid w:val="0019222E"/>
    <w:rsid w:val="00192474"/>
    <w:rsid w:val="001927F8"/>
    <w:rsid w:val="00192BC6"/>
    <w:rsid w:val="00192D0F"/>
    <w:rsid w:val="00192E5C"/>
    <w:rsid w:val="00193193"/>
    <w:rsid w:val="001935B8"/>
    <w:rsid w:val="00193763"/>
    <w:rsid w:val="0019392D"/>
    <w:rsid w:val="00193945"/>
    <w:rsid w:val="00193CE4"/>
    <w:rsid w:val="00193E35"/>
    <w:rsid w:val="00194287"/>
    <w:rsid w:val="0019469D"/>
    <w:rsid w:val="00194739"/>
    <w:rsid w:val="00195019"/>
    <w:rsid w:val="001950D2"/>
    <w:rsid w:val="001951B6"/>
    <w:rsid w:val="001952FB"/>
    <w:rsid w:val="00195584"/>
    <w:rsid w:val="001956B9"/>
    <w:rsid w:val="0019595F"/>
    <w:rsid w:val="00195A4B"/>
    <w:rsid w:val="00196321"/>
    <w:rsid w:val="001963C4"/>
    <w:rsid w:val="001963D7"/>
    <w:rsid w:val="001963E7"/>
    <w:rsid w:val="0019641A"/>
    <w:rsid w:val="00196429"/>
    <w:rsid w:val="001964AD"/>
    <w:rsid w:val="001968EA"/>
    <w:rsid w:val="001970FF"/>
    <w:rsid w:val="00197AE0"/>
    <w:rsid w:val="00197D0F"/>
    <w:rsid w:val="00197E33"/>
    <w:rsid w:val="00197F36"/>
    <w:rsid w:val="001A00B9"/>
    <w:rsid w:val="001A0197"/>
    <w:rsid w:val="001A0514"/>
    <w:rsid w:val="001A077B"/>
    <w:rsid w:val="001A0835"/>
    <w:rsid w:val="001A098D"/>
    <w:rsid w:val="001A0A16"/>
    <w:rsid w:val="001A0F18"/>
    <w:rsid w:val="001A0F1F"/>
    <w:rsid w:val="001A2938"/>
    <w:rsid w:val="001A2989"/>
    <w:rsid w:val="001A299A"/>
    <w:rsid w:val="001A2A20"/>
    <w:rsid w:val="001A3356"/>
    <w:rsid w:val="001A37B7"/>
    <w:rsid w:val="001A3A97"/>
    <w:rsid w:val="001A3ED1"/>
    <w:rsid w:val="001A401D"/>
    <w:rsid w:val="001A46FF"/>
    <w:rsid w:val="001A497E"/>
    <w:rsid w:val="001A4A64"/>
    <w:rsid w:val="001A4F7E"/>
    <w:rsid w:val="001A52E5"/>
    <w:rsid w:val="001A53E5"/>
    <w:rsid w:val="001A54EF"/>
    <w:rsid w:val="001A58E1"/>
    <w:rsid w:val="001A5B7E"/>
    <w:rsid w:val="001A5BB6"/>
    <w:rsid w:val="001A5C19"/>
    <w:rsid w:val="001A5DDB"/>
    <w:rsid w:val="001A654E"/>
    <w:rsid w:val="001A6831"/>
    <w:rsid w:val="001A68A5"/>
    <w:rsid w:val="001A68D4"/>
    <w:rsid w:val="001A6975"/>
    <w:rsid w:val="001A6B8D"/>
    <w:rsid w:val="001A6BE6"/>
    <w:rsid w:val="001A6EEA"/>
    <w:rsid w:val="001A6FBD"/>
    <w:rsid w:val="001A75CA"/>
    <w:rsid w:val="001A7646"/>
    <w:rsid w:val="001A76D9"/>
    <w:rsid w:val="001A77DF"/>
    <w:rsid w:val="001A7B29"/>
    <w:rsid w:val="001A7B37"/>
    <w:rsid w:val="001A7DFF"/>
    <w:rsid w:val="001A7F37"/>
    <w:rsid w:val="001B0063"/>
    <w:rsid w:val="001B023D"/>
    <w:rsid w:val="001B0626"/>
    <w:rsid w:val="001B093D"/>
    <w:rsid w:val="001B0A40"/>
    <w:rsid w:val="001B134D"/>
    <w:rsid w:val="001B139D"/>
    <w:rsid w:val="001B1A31"/>
    <w:rsid w:val="001B1BBC"/>
    <w:rsid w:val="001B1BFA"/>
    <w:rsid w:val="001B1F41"/>
    <w:rsid w:val="001B25E9"/>
    <w:rsid w:val="001B301C"/>
    <w:rsid w:val="001B319A"/>
    <w:rsid w:val="001B339E"/>
    <w:rsid w:val="001B391B"/>
    <w:rsid w:val="001B3D97"/>
    <w:rsid w:val="001B3F08"/>
    <w:rsid w:val="001B3F47"/>
    <w:rsid w:val="001B41C9"/>
    <w:rsid w:val="001B4CD9"/>
    <w:rsid w:val="001B4FF3"/>
    <w:rsid w:val="001B50D0"/>
    <w:rsid w:val="001B520B"/>
    <w:rsid w:val="001B52F0"/>
    <w:rsid w:val="001B53B4"/>
    <w:rsid w:val="001B56FB"/>
    <w:rsid w:val="001B5893"/>
    <w:rsid w:val="001B58AF"/>
    <w:rsid w:val="001B5BDF"/>
    <w:rsid w:val="001B5D96"/>
    <w:rsid w:val="001B6256"/>
    <w:rsid w:val="001B6445"/>
    <w:rsid w:val="001B6805"/>
    <w:rsid w:val="001B6DCA"/>
    <w:rsid w:val="001B6E90"/>
    <w:rsid w:val="001B730D"/>
    <w:rsid w:val="001B740D"/>
    <w:rsid w:val="001B781E"/>
    <w:rsid w:val="001C0688"/>
    <w:rsid w:val="001C0768"/>
    <w:rsid w:val="001C08ED"/>
    <w:rsid w:val="001C0B73"/>
    <w:rsid w:val="001C0E16"/>
    <w:rsid w:val="001C1052"/>
    <w:rsid w:val="001C17B0"/>
    <w:rsid w:val="001C1898"/>
    <w:rsid w:val="001C1F92"/>
    <w:rsid w:val="001C2108"/>
    <w:rsid w:val="001C2211"/>
    <w:rsid w:val="001C24D9"/>
    <w:rsid w:val="001C26ED"/>
    <w:rsid w:val="001C2BBF"/>
    <w:rsid w:val="001C33BD"/>
    <w:rsid w:val="001C3658"/>
    <w:rsid w:val="001C39D3"/>
    <w:rsid w:val="001C3B7A"/>
    <w:rsid w:val="001C3BC0"/>
    <w:rsid w:val="001C3D8D"/>
    <w:rsid w:val="001C3DBE"/>
    <w:rsid w:val="001C3F35"/>
    <w:rsid w:val="001C4043"/>
    <w:rsid w:val="001C44EE"/>
    <w:rsid w:val="001C451B"/>
    <w:rsid w:val="001C45B6"/>
    <w:rsid w:val="001C4955"/>
    <w:rsid w:val="001C4AC0"/>
    <w:rsid w:val="001C4ED3"/>
    <w:rsid w:val="001C4FCC"/>
    <w:rsid w:val="001C511F"/>
    <w:rsid w:val="001C51D4"/>
    <w:rsid w:val="001C522E"/>
    <w:rsid w:val="001C5696"/>
    <w:rsid w:val="001C5BA1"/>
    <w:rsid w:val="001C5E87"/>
    <w:rsid w:val="001C601E"/>
    <w:rsid w:val="001C68A7"/>
    <w:rsid w:val="001C6CED"/>
    <w:rsid w:val="001C6D37"/>
    <w:rsid w:val="001C7266"/>
    <w:rsid w:val="001C777F"/>
    <w:rsid w:val="001C79B6"/>
    <w:rsid w:val="001D01A4"/>
    <w:rsid w:val="001D0364"/>
    <w:rsid w:val="001D0BBF"/>
    <w:rsid w:val="001D0BF5"/>
    <w:rsid w:val="001D0C0C"/>
    <w:rsid w:val="001D0FBF"/>
    <w:rsid w:val="001D1490"/>
    <w:rsid w:val="001D1A71"/>
    <w:rsid w:val="001D1C8B"/>
    <w:rsid w:val="001D1EDE"/>
    <w:rsid w:val="001D231D"/>
    <w:rsid w:val="001D27E3"/>
    <w:rsid w:val="001D2E6D"/>
    <w:rsid w:val="001D31CC"/>
    <w:rsid w:val="001D3907"/>
    <w:rsid w:val="001D3A98"/>
    <w:rsid w:val="001D3C20"/>
    <w:rsid w:val="001D4174"/>
    <w:rsid w:val="001D4F2E"/>
    <w:rsid w:val="001D59BF"/>
    <w:rsid w:val="001D5D7B"/>
    <w:rsid w:val="001D5F35"/>
    <w:rsid w:val="001D637A"/>
    <w:rsid w:val="001D6704"/>
    <w:rsid w:val="001D6E9A"/>
    <w:rsid w:val="001D6F92"/>
    <w:rsid w:val="001D7504"/>
    <w:rsid w:val="001D75F1"/>
    <w:rsid w:val="001D7783"/>
    <w:rsid w:val="001D7807"/>
    <w:rsid w:val="001D7B39"/>
    <w:rsid w:val="001D7C66"/>
    <w:rsid w:val="001E01A9"/>
    <w:rsid w:val="001E0CFD"/>
    <w:rsid w:val="001E0FC0"/>
    <w:rsid w:val="001E107A"/>
    <w:rsid w:val="001E1720"/>
    <w:rsid w:val="001E1B6E"/>
    <w:rsid w:val="001E1FBA"/>
    <w:rsid w:val="001E24D7"/>
    <w:rsid w:val="001E250C"/>
    <w:rsid w:val="001E27D3"/>
    <w:rsid w:val="001E29E1"/>
    <w:rsid w:val="001E300D"/>
    <w:rsid w:val="001E328F"/>
    <w:rsid w:val="001E348A"/>
    <w:rsid w:val="001E3C2C"/>
    <w:rsid w:val="001E3D01"/>
    <w:rsid w:val="001E3DC3"/>
    <w:rsid w:val="001E4AED"/>
    <w:rsid w:val="001E4C9F"/>
    <w:rsid w:val="001E4EF7"/>
    <w:rsid w:val="001E4F81"/>
    <w:rsid w:val="001E50EF"/>
    <w:rsid w:val="001E5331"/>
    <w:rsid w:val="001E5466"/>
    <w:rsid w:val="001E559E"/>
    <w:rsid w:val="001E585A"/>
    <w:rsid w:val="001E592C"/>
    <w:rsid w:val="001E59E1"/>
    <w:rsid w:val="001E5C3E"/>
    <w:rsid w:val="001E5F04"/>
    <w:rsid w:val="001E5F1A"/>
    <w:rsid w:val="001E5F51"/>
    <w:rsid w:val="001E629C"/>
    <w:rsid w:val="001E63CF"/>
    <w:rsid w:val="001E66A4"/>
    <w:rsid w:val="001E74F5"/>
    <w:rsid w:val="001E75D7"/>
    <w:rsid w:val="001E796E"/>
    <w:rsid w:val="001E7977"/>
    <w:rsid w:val="001E7FD5"/>
    <w:rsid w:val="001F035E"/>
    <w:rsid w:val="001F03F6"/>
    <w:rsid w:val="001F05DC"/>
    <w:rsid w:val="001F07DF"/>
    <w:rsid w:val="001F0B5C"/>
    <w:rsid w:val="001F0EBF"/>
    <w:rsid w:val="001F0FA3"/>
    <w:rsid w:val="001F1241"/>
    <w:rsid w:val="001F1431"/>
    <w:rsid w:val="001F1940"/>
    <w:rsid w:val="001F19A1"/>
    <w:rsid w:val="001F1A37"/>
    <w:rsid w:val="001F1ACF"/>
    <w:rsid w:val="001F2246"/>
    <w:rsid w:val="001F23E0"/>
    <w:rsid w:val="001F2427"/>
    <w:rsid w:val="001F243D"/>
    <w:rsid w:val="001F2494"/>
    <w:rsid w:val="001F258C"/>
    <w:rsid w:val="001F2810"/>
    <w:rsid w:val="001F2940"/>
    <w:rsid w:val="001F2A6F"/>
    <w:rsid w:val="001F2C14"/>
    <w:rsid w:val="001F2F44"/>
    <w:rsid w:val="001F2FC5"/>
    <w:rsid w:val="001F3949"/>
    <w:rsid w:val="001F3A53"/>
    <w:rsid w:val="001F3BAE"/>
    <w:rsid w:val="001F40A5"/>
    <w:rsid w:val="001F412B"/>
    <w:rsid w:val="001F447F"/>
    <w:rsid w:val="001F4AF2"/>
    <w:rsid w:val="001F4DF0"/>
    <w:rsid w:val="001F4DF5"/>
    <w:rsid w:val="001F4E07"/>
    <w:rsid w:val="001F4EF3"/>
    <w:rsid w:val="001F502B"/>
    <w:rsid w:val="001F52B5"/>
    <w:rsid w:val="001F5371"/>
    <w:rsid w:val="001F5F45"/>
    <w:rsid w:val="001F6657"/>
    <w:rsid w:val="001F6FC9"/>
    <w:rsid w:val="001F7383"/>
    <w:rsid w:val="001F7760"/>
    <w:rsid w:val="001F7B42"/>
    <w:rsid w:val="001F7D44"/>
    <w:rsid w:val="002004CD"/>
    <w:rsid w:val="00200883"/>
    <w:rsid w:val="002009F6"/>
    <w:rsid w:val="00200A9E"/>
    <w:rsid w:val="00200B45"/>
    <w:rsid w:val="00201264"/>
    <w:rsid w:val="002012CC"/>
    <w:rsid w:val="00201899"/>
    <w:rsid w:val="002019B2"/>
    <w:rsid w:val="00201B48"/>
    <w:rsid w:val="00201C98"/>
    <w:rsid w:val="00202702"/>
    <w:rsid w:val="002027C5"/>
    <w:rsid w:val="002029E5"/>
    <w:rsid w:val="00203075"/>
    <w:rsid w:val="00203261"/>
    <w:rsid w:val="002032CE"/>
    <w:rsid w:val="002037D5"/>
    <w:rsid w:val="00203B28"/>
    <w:rsid w:val="002040F1"/>
    <w:rsid w:val="0020412E"/>
    <w:rsid w:val="002042A1"/>
    <w:rsid w:val="002042D6"/>
    <w:rsid w:val="002045F6"/>
    <w:rsid w:val="00204907"/>
    <w:rsid w:val="00204B88"/>
    <w:rsid w:val="00204E1B"/>
    <w:rsid w:val="0020500B"/>
    <w:rsid w:val="00205761"/>
    <w:rsid w:val="00205E75"/>
    <w:rsid w:val="00205F97"/>
    <w:rsid w:val="002061BF"/>
    <w:rsid w:val="002062C1"/>
    <w:rsid w:val="00206359"/>
    <w:rsid w:val="002064E7"/>
    <w:rsid w:val="00206835"/>
    <w:rsid w:val="00206EE2"/>
    <w:rsid w:val="002073EC"/>
    <w:rsid w:val="0020754D"/>
    <w:rsid w:val="00207F83"/>
    <w:rsid w:val="00210198"/>
    <w:rsid w:val="0021024B"/>
    <w:rsid w:val="002104EF"/>
    <w:rsid w:val="002107A2"/>
    <w:rsid w:val="0021107C"/>
    <w:rsid w:val="00211282"/>
    <w:rsid w:val="00211451"/>
    <w:rsid w:val="002115DC"/>
    <w:rsid w:val="0021172A"/>
    <w:rsid w:val="00211BA6"/>
    <w:rsid w:val="00211F34"/>
    <w:rsid w:val="00211FA6"/>
    <w:rsid w:val="0021232A"/>
    <w:rsid w:val="002123B5"/>
    <w:rsid w:val="00212680"/>
    <w:rsid w:val="00212B04"/>
    <w:rsid w:val="00213BAF"/>
    <w:rsid w:val="00213DBB"/>
    <w:rsid w:val="002140EE"/>
    <w:rsid w:val="00214146"/>
    <w:rsid w:val="002142BA"/>
    <w:rsid w:val="002144B9"/>
    <w:rsid w:val="00214ADD"/>
    <w:rsid w:val="00214E81"/>
    <w:rsid w:val="00214E87"/>
    <w:rsid w:val="002159CE"/>
    <w:rsid w:val="00215CA7"/>
    <w:rsid w:val="00215CC9"/>
    <w:rsid w:val="00215D55"/>
    <w:rsid w:val="00215E91"/>
    <w:rsid w:val="00216215"/>
    <w:rsid w:val="00216E25"/>
    <w:rsid w:val="00216F9B"/>
    <w:rsid w:val="0021705B"/>
    <w:rsid w:val="00217096"/>
    <w:rsid w:val="002170B2"/>
    <w:rsid w:val="00217333"/>
    <w:rsid w:val="002175F4"/>
    <w:rsid w:val="002177B6"/>
    <w:rsid w:val="00217B69"/>
    <w:rsid w:val="00217E21"/>
    <w:rsid w:val="0022001C"/>
    <w:rsid w:val="002200A6"/>
    <w:rsid w:val="0022086B"/>
    <w:rsid w:val="002209DF"/>
    <w:rsid w:val="00220B78"/>
    <w:rsid w:val="00220C6F"/>
    <w:rsid w:val="00220EF7"/>
    <w:rsid w:val="0022135C"/>
    <w:rsid w:val="00221726"/>
    <w:rsid w:val="00221E58"/>
    <w:rsid w:val="00221E98"/>
    <w:rsid w:val="00222024"/>
    <w:rsid w:val="002220E9"/>
    <w:rsid w:val="0022216D"/>
    <w:rsid w:val="002224E7"/>
    <w:rsid w:val="002224E9"/>
    <w:rsid w:val="0022284F"/>
    <w:rsid w:val="002228D0"/>
    <w:rsid w:val="00222A75"/>
    <w:rsid w:val="00222D3B"/>
    <w:rsid w:val="002232FF"/>
    <w:rsid w:val="002237A0"/>
    <w:rsid w:val="00223C5B"/>
    <w:rsid w:val="00223EC4"/>
    <w:rsid w:val="00224133"/>
    <w:rsid w:val="002242B5"/>
    <w:rsid w:val="002242FC"/>
    <w:rsid w:val="0022431F"/>
    <w:rsid w:val="00224A93"/>
    <w:rsid w:val="00224C7E"/>
    <w:rsid w:val="00224D0B"/>
    <w:rsid w:val="00224E0B"/>
    <w:rsid w:val="00224F97"/>
    <w:rsid w:val="00225149"/>
    <w:rsid w:val="00225175"/>
    <w:rsid w:val="002253FA"/>
    <w:rsid w:val="0022568A"/>
    <w:rsid w:val="0022599E"/>
    <w:rsid w:val="00226078"/>
    <w:rsid w:val="00226320"/>
    <w:rsid w:val="00226711"/>
    <w:rsid w:val="002268E3"/>
    <w:rsid w:val="00226950"/>
    <w:rsid w:val="00226A24"/>
    <w:rsid w:val="00226B41"/>
    <w:rsid w:val="00226E7F"/>
    <w:rsid w:val="00226F58"/>
    <w:rsid w:val="00227183"/>
    <w:rsid w:val="002274E8"/>
    <w:rsid w:val="002276E6"/>
    <w:rsid w:val="002278C0"/>
    <w:rsid w:val="00227AE2"/>
    <w:rsid w:val="00227B00"/>
    <w:rsid w:val="00227B0D"/>
    <w:rsid w:val="00227E40"/>
    <w:rsid w:val="00227F7F"/>
    <w:rsid w:val="0023027C"/>
    <w:rsid w:val="002302F2"/>
    <w:rsid w:val="002304DD"/>
    <w:rsid w:val="00230984"/>
    <w:rsid w:val="00230A62"/>
    <w:rsid w:val="00230B70"/>
    <w:rsid w:val="00230F8E"/>
    <w:rsid w:val="002315F6"/>
    <w:rsid w:val="002318A5"/>
    <w:rsid w:val="00231C69"/>
    <w:rsid w:val="002320A8"/>
    <w:rsid w:val="0023229B"/>
    <w:rsid w:val="00232429"/>
    <w:rsid w:val="0023249A"/>
    <w:rsid w:val="00232555"/>
    <w:rsid w:val="002327F7"/>
    <w:rsid w:val="002328A3"/>
    <w:rsid w:val="002329E0"/>
    <w:rsid w:val="00232A90"/>
    <w:rsid w:val="0023391A"/>
    <w:rsid w:val="00233C7E"/>
    <w:rsid w:val="00233F76"/>
    <w:rsid w:val="00234103"/>
    <w:rsid w:val="00234951"/>
    <w:rsid w:val="00235657"/>
    <w:rsid w:val="00235713"/>
    <w:rsid w:val="0023590B"/>
    <w:rsid w:val="00235FA2"/>
    <w:rsid w:val="002363EA"/>
    <w:rsid w:val="00236454"/>
    <w:rsid w:val="0023662D"/>
    <w:rsid w:val="00236912"/>
    <w:rsid w:val="00237130"/>
    <w:rsid w:val="00237176"/>
    <w:rsid w:val="002372F5"/>
    <w:rsid w:val="0023730A"/>
    <w:rsid w:val="00237532"/>
    <w:rsid w:val="002376EA"/>
    <w:rsid w:val="00237910"/>
    <w:rsid w:val="00237B1A"/>
    <w:rsid w:val="00237D76"/>
    <w:rsid w:val="002401A2"/>
    <w:rsid w:val="002402B5"/>
    <w:rsid w:val="00240327"/>
    <w:rsid w:val="002408D2"/>
    <w:rsid w:val="00240909"/>
    <w:rsid w:val="00240F69"/>
    <w:rsid w:val="00241134"/>
    <w:rsid w:val="0024138B"/>
    <w:rsid w:val="00241539"/>
    <w:rsid w:val="0024154C"/>
    <w:rsid w:val="0024185A"/>
    <w:rsid w:val="00241A31"/>
    <w:rsid w:val="00241BEB"/>
    <w:rsid w:val="00241C2F"/>
    <w:rsid w:val="00241D0C"/>
    <w:rsid w:val="00241E4B"/>
    <w:rsid w:val="002420F9"/>
    <w:rsid w:val="002421CD"/>
    <w:rsid w:val="002421DD"/>
    <w:rsid w:val="00242264"/>
    <w:rsid w:val="00242313"/>
    <w:rsid w:val="00242814"/>
    <w:rsid w:val="002428D6"/>
    <w:rsid w:val="00242C36"/>
    <w:rsid w:val="00242ECF"/>
    <w:rsid w:val="00243078"/>
    <w:rsid w:val="002432E9"/>
    <w:rsid w:val="00243643"/>
    <w:rsid w:val="00243BDE"/>
    <w:rsid w:val="00244253"/>
    <w:rsid w:val="00244490"/>
    <w:rsid w:val="0024451E"/>
    <w:rsid w:val="00244BC5"/>
    <w:rsid w:val="00244EC5"/>
    <w:rsid w:val="00244F3F"/>
    <w:rsid w:val="00244FF8"/>
    <w:rsid w:val="0024598B"/>
    <w:rsid w:val="00245C7A"/>
    <w:rsid w:val="00245CAC"/>
    <w:rsid w:val="00245DA0"/>
    <w:rsid w:val="00245F40"/>
    <w:rsid w:val="0024624F"/>
    <w:rsid w:val="002464DE"/>
    <w:rsid w:val="00246582"/>
    <w:rsid w:val="002466AE"/>
    <w:rsid w:val="00246870"/>
    <w:rsid w:val="00246BCF"/>
    <w:rsid w:val="00246C91"/>
    <w:rsid w:val="00246DDE"/>
    <w:rsid w:val="00247333"/>
    <w:rsid w:val="0024736F"/>
    <w:rsid w:val="00247C5E"/>
    <w:rsid w:val="00247FD8"/>
    <w:rsid w:val="00250126"/>
    <w:rsid w:val="00250A82"/>
    <w:rsid w:val="00250B4C"/>
    <w:rsid w:val="00250B77"/>
    <w:rsid w:val="00250FE2"/>
    <w:rsid w:val="002510DD"/>
    <w:rsid w:val="00251496"/>
    <w:rsid w:val="0025165D"/>
    <w:rsid w:val="00251824"/>
    <w:rsid w:val="002518EA"/>
    <w:rsid w:val="00251C6F"/>
    <w:rsid w:val="00251FB8"/>
    <w:rsid w:val="002524C7"/>
    <w:rsid w:val="0025258F"/>
    <w:rsid w:val="002528FB"/>
    <w:rsid w:val="00252A58"/>
    <w:rsid w:val="00252C28"/>
    <w:rsid w:val="00253034"/>
    <w:rsid w:val="00253082"/>
    <w:rsid w:val="00253496"/>
    <w:rsid w:val="002534C7"/>
    <w:rsid w:val="0025359F"/>
    <w:rsid w:val="00253813"/>
    <w:rsid w:val="002538CF"/>
    <w:rsid w:val="0025426C"/>
    <w:rsid w:val="002545F4"/>
    <w:rsid w:val="002547C3"/>
    <w:rsid w:val="00254A9A"/>
    <w:rsid w:val="00254E6C"/>
    <w:rsid w:val="002551A0"/>
    <w:rsid w:val="0025554E"/>
    <w:rsid w:val="00255608"/>
    <w:rsid w:val="00255691"/>
    <w:rsid w:val="00255788"/>
    <w:rsid w:val="0025582D"/>
    <w:rsid w:val="0025599D"/>
    <w:rsid w:val="00255B9C"/>
    <w:rsid w:val="00255C4E"/>
    <w:rsid w:val="00256455"/>
    <w:rsid w:val="002566E2"/>
    <w:rsid w:val="002566E4"/>
    <w:rsid w:val="002567CB"/>
    <w:rsid w:val="00256B13"/>
    <w:rsid w:val="00256C20"/>
    <w:rsid w:val="00256FD5"/>
    <w:rsid w:val="00257077"/>
    <w:rsid w:val="002572F5"/>
    <w:rsid w:val="002573CF"/>
    <w:rsid w:val="002575D4"/>
    <w:rsid w:val="00257650"/>
    <w:rsid w:val="00257DB5"/>
    <w:rsid w:val="00257F3A"/>
    <w:rsid w:val="00260102"/>
    <w:rsid w:val="002601FF"/>
    <w:rsid w:val="0026054B"/>
    <w:rsid w:val="002606A8"/>
    <w:rsid w:val="00260BC0"/>
    <w:rsid w:val="00260D95"/>
    <w:rsid w:val="0026131E"/>
    <w:rsid w:val="002614C9"/>
    <w:rsid w:val="002615D0"/>
    <w:rsid w:val="0026186A"/>
    <w:rsid w:val="00261B76"/>
    <w:rsid w:val="002626E4"/>
    <w:rsid w:val="0026291F"/>
    <w:rsid w:val="002629EE"/>
    <w:rsid w:val="00262B7F"/>
    <w:rsid w:val="002631F9"/>
    <w:rsid w:val="002636C9"/>
    <w:rsid w:val="00263833"/>
    <w:rsid w:val="00263AE6"/>
    <w:rsid w:val="00263E32"/>
    <w:rsid w:val="00263FC1"/>
    <w:rsid w:val="00263FD6"/>
    <w:rsid w:val="002641B6"/>
    <w:rsid w:val="002641EE"/>
    <w:rsid w:val="002642EA"/>
    <w:rsid w:val="0026441D"/>
    <w:rsid w:val="00264A9C"/>
    <w:rsid w:val="00264C05"/>
    <w:rsid w:val="00264D77"/>
    <w:rsid w:val="002654E8"/>
    <w:rsid w:val="00265538"/>
    <w:rsid w:val="00265588"/>
    <w:rsid w:val="00265B4C"/>
    <w:rsid w:val="00265E89"/>
    <w:rsid w:val="00265F44"/>
    <w:rsid w:val="00266254"/>
    <w:rsid w:val="0026679B"/>
    <w:rsid w:val="0026682B"/>
    <w:rsid w:val="002668FE"/>
    <w:rsid w:val="00266B9B"/>
    <w:rsid w:val="00266D8D"/>
    <w:rsid w:val="00266E59"/>
    <w:rsid w:val="0026710B"/>
    <w:rsid w:val="0026745C"/>
    <w:rsid w:val="00267625"/>
    <w:rsid w:val="00267993"/>
    <w:rsid w:val="002679BD"/>
    <w:rsid w:val="002679C0"/>
    <w:rsid w:val="00267B2D"/>
    <w:rsid w:val="00267BCA"/>
    <w:rsid w:val="00267CD2"/>
    <w:rsid w:val="002704C5"/>
    <w:rsid w:val="00270B34"/>
    <w:rsid w:val="00270D0F"/>
    <w:rsid w:val="00270D11"/>
    <w:rsid w:val="00270D8C"/>
    <w:rsid w:val="00270E92"/>
    <w:rsid w:val="00271031"/>
    <w:rsid w:val="002715AF"/>
    <w:rsid w:val="00271702"/>
    <w:rsid w:val="00271B49"/>
    <w:rsid w:val="00271D18"/>
    <w:rsid w:val="00271E5C"/>
    <w:rsid w:val="0027252A"/>
    <w:rsid w:val="002725E3"/>
    <w:rsid w:val="00272743"/>
    <w:rsid w:val="00272AA3"/>
    <w:rsid w:val="0027376B"/>
    <w:rsid w:val="0027388F"/>
    <w:rsid w:val="002738CE"/>
    <w:rsid w:val="00273D60"/>
    <w:rsid w:val="0027453D"/>
    <w:rsid w:val="00274A2B"/>
    <w:rsid w:val="00274DB3"/>
    <w:rsid w:val="002758B9"/>
    <w:rsid w:val="00276537"/>
    <w:rsid w:val="002765E6"/>
    <w:rsid w:val="00277034"/>
    <w:rsid w:val="00277139"/>
    <w:rsid w:val="00277566"/>
    <w:rsid w:val="0027779E"/>
    <w:rsid w:val="00277996"/>
    <w:rsid w:val="00277BD8"/>
    <w:rsid w:val="00277C13"/>
    <w:rsid w:val="00277D46"/>
    <w:rsid w:val="002801F0"/>
    <w:rsid w:val="00280356"/>
    <w:rsid w:val="002805FB"/>
    <w:rsid w:val="0028082C"/>
    <w:rsid w:val="0028088E"/>
    <w:rsid w:val="0028091D"/>
    <w:rsid w:val="00280BF3"/>
    <w:rsid w:val="00280C31"/>
    <w:rsid w:val="00280D96"/>
    <w:rsid w:val="00280EC7"/>
    <w:rsid w:val="00280F41"/>
    <w:rsid w:val="00281228"/>
    <w:rsid w:val="00281485"/>
    <w:rsid w:val="00281589"/>
    <w:rsid w:val="0028159E"/>
    <w:rsid w:val="002816CF"/>
    <w:rsid w:val="00281849"/>
    <w:rsid w:val="002818B7"/>
    <w:rsid w:val="00281CA0"/>
    <w:rsid w:val="0028203A"/>
    <w:rsid w:val="002820F2"/>
    <w:rsid w:val="00282A0C"/>
    <w:rsid w:val="00282A26"/>
    <w:rsid w:val="00282CA8"/>
    <w:rsid w:val="00282D9B"/>
    <w:rsid w:val="002834C3"/>
    <w:rsid w:val="00283BAD"/>
    <w:rsid w:val="0028402B"/>
    <w:rsid w:val="00284715"/>
    <w:rsid w:val="00284ABC"/>
    <w:rsid w:val="00284F28"/>
    <w:rsid w:val="00285130"/>
    <w:rsid w:val="00285866"/>
    <w:rsid w:val="002858FF"/>
    <w:rsid w:val="00285B23"/>
    <w:rsid w:val="00285BAC"/>
    <w:rsid w:val="00285C34"/>
    <w:rsid w:val="00285CC1"/>
    <w:rsid w:val="00285F5F"/>
    <w:rsid w:val="00286194"/>
    <w:rsid w:val="002861B5"/>
    <w:rsid w:val="00286533"/>
    <w:rsid w:val="0028657D"/>
    <w:rsid w:val="00286691"/>
    <w:rsid w:val="00286B9F"/>
    <w:rsid w:val="00286C73"/>
    <w:rsid w:val="00286E10"/>
    <w:rsid w:val="00287272"/>
    <w:rsid w:val="00287F55"/>
    <w:rsid w:val="00287F91"/>
    <w:rsid w:val="00287FAE"/>
    <w:rsid w:val="00290111"/>
    <w:rsid w:val="00290254"/>
    <w:rsid w:val="00290D5D"/>
    <w:rsid w:val="00291021"/>
    <w:rsid w:val="0029154E"/>
    <w:rsid w:val="002915D0"/>
    <w:rsid w:val="0029200D"/>
    <w:rsid w:val="00292791"/>
    <w:rsid w:val="002927CA"/>
    <w:rsid w:val="002929BF"/>
    <w:rsid w:val="00292AB9"/>
    <w:rsid w:val="00292AD3"/>
    <w:rsid w:val="00292D10"/>
    <w:rsid w:val="00292E8D"/>
    <w:rsid w:val="00292EBE"/>
    <w:rsid w:val="00292ED6"/>
    <w:rsid w:val="002938FB"/>
    <w:rsid w:val="00293BF9"/>
    <w:rsid w:val="00293C06"/>
    <w:rsid w:val="00293EE7"/>
    <w:rsid w:val="00294276"/>
    <w:rsid w:val="0029439B"/>
    <w:rsid w:val="002943DF"/>
    <w:rsid w:val="002946FF"/>
    <w:rsid w:val="002949D5"/>
    <w:rsid w:val="00294D92"/>
    <w:rsid w:val="00294F21"/>
    <w:rsid w:val="0029517F"/>
    <w:rsid w:val="0029540D"/>
    <w:rsid w:val="002955A6"/>
    <w:rsid w:val="0029589E"/>
    <w:rsid w:val="00295BA4"/>
    <w:rsid w:val="00296127"/>
    <w:rsid w:val="002965D7"/>
    <w:rsid w:val="002965D8"/>
    <w:rsid w:val="00296698"/>
    <w:rsid w:val="0029672F"/>
    <w:rsid w:val="00296B1A"/>
    <w:rsid w:val="00296C19"/>
    <w:rsid w:val="00296E99"/>
    <w:rsid w:val="00297427"/>
    <w:rsid w:val="00297BBB"/>
    <w:rsid w:val="002A01CD"/>
    <w:rsid w:val="002A0388"/>
    <w:rsid w:val="002A08AB"/>
    <w:rsid w:val="002A08DF"/>
    <w:rsid w:val="002A0D49"/>
    <w:rsid w:val="002A0FCD"/>
    <w:rsid w:val="002A1BE1"/>
    <w:rsid w:val="002A1E56"/>
    <w:rsid w:val="002A1ECA"/>
    <w:rsid w:val="002A20E4"/>
    <w:rsid w:val="002A2CF1"/>
    <w:rsid w:val="002A2D6E"/>
    <w:rsid w:val="002A31F9"/>
    <w:rsid w:val="002A3829"/>
    <w:rsid w:val="002A3A37"/>
    <w:rsid w:val="002A3C77"/>
    <w:rsid w:val="002A3D8A"/>
    <w:rsid w:val="002A3E9E"/>
    <w:rsid w:val="002A43A5"/>
    <w:rsid w:val="002A4625"/>
    <w:rsid w:val="002A4BEA"/>
    <w:rsid w:val="002A5593"/>
    <w:rsid w:val="002A5A77"/>
    <w:rsid w:val="002A5DB0"/>
    <w:rsid w:val="002A61E7"/>
    <w:rsid w:val="002A6524"/>
    <w:rsid w:val="002A6588"/>
    <w:rsid w:val="002A6F2F"/>
    <w:rsid w:val="002A6F5D"/>
    <w:rsid w:val="002A794A"/>
    <w:rsid w:val="002A7A2C"/>
    <w:rsid w:val="002A7C1B"/>
    <w:rsid w:val="002B02E3"/>
    <w:rsid w:val="002B02F8"/>
    <w:rsid w:val="002B078F"/>
    <w:rsid w:val="002B09C7"/>
    <w:rsid w:val="002B0DAA"/>
    <w:rsid w:val="002B1335"/>
    <w:rsid w:val="002B1690"/>
    <w:rsid w:val="002B172B"/>
    <w:rsid w:val="002B173A"/>
    <w:rsid w:val="002B18BE"/>
    <w:rsid w:val="002B18F5"/>
    <w:rsid w:val="002B1BC8"/>
    <w:rsid w:val="002B1D87"/>
    <w:rsid w:val="002B20AD"/>
    <w:rsid w:val="002B257F"/>
    <w:rsid w:val="002B2620"/>
    <w:rsid w:val="002B2A32"/>
    <w:rsid w:val="002B3233"/>
    <w:rsid w:val="002B326C"/>
    <w:rsid w:val="002B34E7"/>
    <w:rsid w:val="002B372B"/>
    <w:rsid w:val="002B3B90"/>
    <w:rsid w:val="002B3CB9"/>
    <w:rsid w:val="002B3ED8"/>
    <w:rsid w:val="002B4393"/>
    <w:rsid w:val="002B43A4"/>
    <w:rsid w:val="002B5205"/>
    <w:rsid w:val="002B53AB"/>
    <w:rsid w:val="002B5487"/>
    <w:rsid w:val="002B5596"/>
    <w:rsid w:val="002B588E"/>
    <w:rsid w:val="002B5BDC"/>
    <w:rsid w:val="002B5C20"/>
    <w:rsid w:val="002B5EB3"/>
    <w:rsid w:val="002B619F"/>
    <w:rsid w:val="002B621E"/>
    <w:rsid w:val="002B6447"/>
    <w:rsid w:val="002B6730"/>
    <w:rsid w:val="002B681B"/>
    <w:rsid w:val="002B6851"/>
    <w:rsid w:val="002B69FF"/>
    <w:rsid w:val="002B6A7E"/>
    <w:rsid w:val="002B6B60"/>
    <w:rsid w:val="002B7309"/>
    <w:rsid w:val="002B7519"/>
    <w:rsid w:val="002B7733"/>
    <w:rsid w:val="002B77BA"/>
    <w:rsid w:val="002B78B5"/>
    <w:rsid w:val="002B791E"/>
    <w:rsid w:val="002B7A91"/>
    <w:rsid w:val="002B7B8E"/>
    <w:rsid w:val="002B7D75"/>
    <w:rsid w:val="002C016D"/>
    <w:rsid w:val="002C0211"/>
    <w:rsid w:val="002C030C"/>
    <w:rsid w:val="002C07E3"/>
    <w:rsid w:val="002C0998"/>
    <w:rsid w:val="002C0C28"/>
    <w:rsid w:val="002C0D7D"/>
    <w:rsid w:val="002C0EFD"/>
    <w:rsid w:val="002C140E"/>
    <w:rsid w:val="002C1500"/>
    <w:rsid w:val="002C1C51"/>
    <w:rsid w:val="002C1CA0"/>
    <w:rsid w:val="002C1DCD"/>
    <w:rsid w:val="002C1DE5"/>
    <w:rsid w:val="002C2071"/>
    <w:rsid w:val="002C27E6"/>
    <w:rsid w:val="002C2BF1"/>
    <w:rsid w:val="002C2C00"/>
    <w:rsid w:val="002C2CF1"/>
    <w:rsid w:val="002C3262"/>
    <w:rsid w:val="002C3310"/>
    <w:rsid w:val="002C33E2"/>
    <w:rsid w:val="002C379B"/>
    <w:rsid w:val="002C398B"/>
    <w:rsid w:val="002C3F96"/>
    <w:rsid w:val="002C411B"/>
    <w:rsid w:val="002C4839"/>
    <w:rsid w:val="002C4A17"/>
    <w:rsid w:val="002C4B03"/>
    <w:rsid w:val="002C5212"/>
    <w:rsid w:val="002C55F6"/>
    <w:rsid w:val="002C57C1"/>
    <w:rsid w:val="002C5B27"/>
    <w:rsid w:val="002C5BDB"/>
    <w:rsid w:val="002C5BF0"/>
    <w:rsid w:val="002C5E90"/>
    <w:rsid w:val="002C62A7"/>
    <w:rsid w:val="002C63F9"/>
    <w:rsid w:val="002C69E1"/>
    <w:rsid w:val="002C69F9"/>
    <w:rsid w:val="002C6A2F"/>
    <w:rsid w:val="002C7001"/>
    <w:rsid w:val="002C74D6"/>
    <w:rsid w:val="002C766D"/>
    <w:rsid w:val="002C7882"/>
    <w:rsid w:val="002C79D3"/>
    <w:rsid w:val="002C7BE7"/>
    <w:rsid w:val="002C7BEF"/>
    <w:rsid w:val="002C7D23"/>
    <w:rsid w:val="002D0267"/>
    <w:rsid w:val="002D06DC"/>
    <w:rsid w:val="002D076D"/>
    <w:rsid w:val="002D085A"/>
    <w:rsid w:val="002D09D3"/>
    <w:rsid w:val="002D148E"/>
    <w:rsid w:val="002D1515"/>
    <w:rsid w:val="002D1559"/>
    <w:rsid w:val="002D189E"/>
    <w:rsid w:val="002D19D4"/>
    <w:rsid w:val="002D1CC9"/>
    <w:rsid w:val="002D2496"/>
    <w:rsid w:val="002D2DBD"/>
    <w:rsid w:val="002D4261"/>
    <w:rsid w:val="002D4617"/>
    <w:rsid w:val="002D49BA"/>
    <w:rsid w:val="002D4E32"/>
    <w:rsid w:val="002D52F5"/>
    <w:rsid w:val="002D5441"/>
    <w:rsid w:val="002D551E"/>
    <w:rsid w:val="002D562F"/>
    <w:rsid w:val="002D5707"/>
    <w:rsid w:val="002D5BAD"/>
    <w:rsid w:val="002D5F4A"/>
    <w:rsid w:val="002D6000"/>
    <w:rsid w:val="002D608A"/>
    <w:rsid w:val="002D6B81"/>
    <w:rsid w:val="002D7118"/>
    <w:rsid w:val="002D7205"/>
    <w:rsid w:val="002D7B2B"/>
    <w:rsid w:val="002D7B5F"/>
    <w:rsid w:val="002D7D42"/>
    <w:rsid w:val="002D7E70"/>
    <w:rsid w:val="002D7FC5"/>
    <w:rsid w:val="002E02DB"/>
    <w:rsid w:val="002E0324"/>
    <w:rsid w:val="002E043D"/>
    <w:rsid w:val="002E09DE"/>
    <w:rsid w:val="002E0C90"/>
    <w:rsid w:val="002E0EA5"/>
    <w:rsid w:val="002E1098"/>
    <w:rsid w:val="002E10C5"/>
    <w:rsid w:val="002E146A"/>
    <w:rsid w:val="002E1AD6"/>
    <w:rsid w:val="002E1BEA"/>
    <w:rsid w:val="002E1F5E"/>
    <w:rsid w:val="002E1FB1"/>
    <w:rsid w:val="002E2383"/>
    <w:rsid w:val="002E251F"/>
    <w:rsid w:val="002E293C"/>
    <w:rsid w:val="002E2955"/>
    <w:rsid w:val="002E2C12"/>
    <w:rsid w:val="002E2C1F"/>
    <w:rsid w:val="002E35F9"/>
    <w:rsid w:val="002E3762"/>
    <w:rsid w:val="002E3A08"/>
    <w:rsid w:val="002E3A10"/>
    <w:rsid w:val="002E3B3A"/>
    <w:rsid w:val="002E4619"/>
    <w:rsid w:val="002E4A74"/>
    <w:rsid w:val="002E4A9C"/>
    <w:rsid w:val="002E4BCD"/>
    <w:rsid w:val="002E576E"/>
    <w:rsid w:val="002E5785"/>
    <w:rsid w:val="002E5A18"/>
    <w:rsid w:val="002E5A22"/>
    <w:rsid w:val="002E5CF7"/>
    <w:rsid w:val="002E5E25"/>
    <w:rsid w:val="002E60CB"/>
    <w:rsid w:val="002E63E6"/>
    <w:rsid w:val="002E648E"/>
    <w:rsid w:val="002E6725"/>
    <w:rsid w:val="002E6A6D"/>
    <w:rsid w:val="002E6B59"/>
    <w:rsid w:val="002E6E03"/>
    <w:rsid w:val="002E6E05"/>
    <w:rsid w:val="002E714E"/>
    <w:rsid w:val="002E72BE"/>
    <w:rsid w:val="002E7410"/>
    <w:rsid w:val="002E7467"/>
    <w:rsid w:val="002E78E1"/>
    <w:rsid w:val="002F024D"/>
    <w:rsid w:val="002F03B1"/>
    <w:rsid w:val="002F04C1"/>
    <w:rsid w:val="002F05AA"/>
    <w:rsid w:val="002F0854"/>
    <w:rsid w:val="002F095E"/>
    <w:rsid w:val="002F09B4"/>
    <w:rsid w:val="002F0E11"/>
    <w:rsid w:val="002F0F7C"/>
    <w:rsid w:val="002F1423"/>
    <w:rsid w:val="002F161C"/>
    <w:rsid w:val="002F1A55"/>
    <w:rsid w:val="002F1AA0"/>
    <w:rsid w:val="002F1BB3"/>
    <w:rsid w:val="002F238C"/>
    <w:rsid w:val="002F2489"/>
    <w:rsid w:val="002F2DEE"/>
    <w:rsid w:val="002F2F49"/>
    <w:rsid w:val="002F2F80"/>
    <w:rsid w:val="002F39AE"/>
    <w:rsid w:val="002F39E9"/>
    <w:rsid w:val="002F3A4D"/>
    <w:rsid w:val="002F3AD1"/>
    <w:rsid w:val="002F4389"/>
    <w:rsid w:val="002F48F7"/>
    <w:rsid w:val="002F494E"/>
    <w:rsid w:val="002F4B10"/>
    <w:rsid w:val="002F4EBF"/>
    <w:rsid w:val="002F5310"/>
    <w:rsid w:val="002F5DF3"/>
    <w:rsid w:val="002F63A8"/>
    <w:rsid w:val="002F6D25"/>
    <w:rsid w:val="002F6E8A"/>
    <w:rsid w:val="002F7625"/>
    <w:rsid w:val="002F796D"/>
    <w:rsid w:val="002F7A6D"/>
    <w:rsid w:val="002F7B88"/>
    <w:rsid w:val="002F7CBB"/>
    <w:rsid w:val="002F7D0E"/>
    <w:rsid w:val="002F7EC6"/>
    <w:rsid w:val="00300214"/>
    <w:rsid w:val="00300503"/>
    <w:rsid w:val="00300B63"/>
    <w:rsid w:val="00300F55"/>
    <w:rsid w:val="003010BA"/>
    <w:rsid w:val="003012F6"/>
    <w:rsid w:val="00301D97"/>
    <w:rsid w:val="00302169"/>
    <w:rsid w:val="003023F4"/>
    <w:rsid w:val="003024D4"/>
    <w:rsid w:val="003026DF"/>
    <w:rsid w:val="00302AEE"/>
    <w:rsid w:val="00302BFD"/>
    <w:rsid w:val="00303204"/>
    <w:rsid w:val="00303526"/>
    <w:rsid w:val="003038A5"/>
    <w:rsid w:val="00303B73"/>
    <w:rsid w:val="00303CDA"/>
    <w:rsid w:val="00303FE8"/>
    <w:rsid w:val="00304673"/>
    <w:rsid w:val="003049A5"/>
    <w:rsid w:val="00304B0E"/>
    <w:rsid w:val="0030523B"/>
    <w:rsid w:val="00305A73"/>
    <w:rsid w:val="00305B33"/>
    <w:rsid w:val="00305ECE"/>
    <w:rsid w:val="00306289"/>
    <w:rsid w:val="0030632E"/>
    <w:rsid w:val="003063EF"/>
    <w:rsid w:val="003067B9"/>
    <w:rsid w:val="003069A4"/>
    <w:rsid w:val="00306B16"/>
    <w:rsid w:val="00307174"/>
    <w:rsid w:val="0030717C"/>
    <w:rsid w:val="00307746"/>
    <w:rsid w:val="00307CFD"/>
    <w:rsid w:val="00307D72"/>
    <w:rsid w:val="00310220"/>
    <w:rsid w:val="003102DD"/>
    <w:rsid w:val="003113C8"/>
    <w:rsid w:val="0031160B"/>
    <w:rsid w:val="003119B9"/>
    <w:rsid w:val="00311BC4"/>
    <w:rsid w:val="00311C41"/>
    <w:rsid w:val="00311D45"/>
    <w:rsid w:val="0031200E"/>
    <w:rsid w:val="00312188"/>
    <w:rsid w:val="003124E1"/>
    <w:rsid w:val="00312504"/>
    <w:rsid w:val="0031259F"/>
    <w:rsid w:val="0031275A"/>
    <w:rsid w:val="00312D55"/>
    <w:rsid w:val="00312EF4"/>
    <w:rsid w:val="00312F40"/>
    <w:rsid w:val="00312F9F"/>
    <w:rsid w:val="00313130"/>
    <w:rsid w:val="0031317D"/>
    <w:rsid w:val="003133EA"/>
    <w:rsid w:val="0031341C"/>
    <w:rsid w:val="003134E1"/>
    <w:rsid w:val="00313690"/>
    <w:rsid w:val="003138CB"/>
    <w:rsid w:val="00313A42"/>
    <w:rsid w:val="00313BE8"/>
    <w:rsid w:val="00313C73"/>
    <w:rsid w:val="003144A5"/>
    <w:rsid w:val="00314984"/>
    <w:rsid w:val="003149B9"/>
    <w:rsid w:val="00314AD1"/>
    <w:rsid w:val="003154FA"/>
    <w:rsid w:val="00315551"/>
    <w:rsid w:val="0031577C"/>
    <w:rsid w:val="00316102"/>
    <w:rsid w:val="0031618E"/>
    <w:rsid w:val="00316558"/>
    <w:rsid w:val="00316B4E"/>
    <w:rsid w:val="00317074"/>
    <w:rsid w:val="00317432"/>
    <w:rsid w:val="003179ED"/>
    <w:rsid w:val="0032009F"/>
    <w:rsid w:val="00320306"/>
    <w:rsid w:val="003203F4"/>
    <w:rsid w:val="003205C3"/>
    <w:rsid w:val="00320790"/>
    <w:rsid w:val="0032090B"/>
    <w:rsid w:val="00320C37"/>
    <w:rsid w:val="00320EE1"/>
    <w:rsid w:val="00321120"/>
    <w:rsid w:val="00321433"/>
    <w:rsid w:val="003215C4"/>
    <w:rsid w:val="00321DF5"/>
    <w:rsid w:val="00321F42"/>
    <w:rsid w:val="00322415"/>
    <w:rsid w:val="0032286E"/>
    <w:rsid w:val="00322A01"/>
    <w:rsid w:val="00322C2D"/>
    <w:rsid w:val="00322E0D"/>
    <w:rsid w:val="00323487"/>
    <w:rsid w:val="003239B3"/>
    <w:rsid w:val="00323C2F"/>
    <w:rsid w:val="00323F2A"/>
    <w:rsid w:val="0032410E"/>
    <w:rsid w:val="003246FA"/>
    <w:rsid w:val="0032477E"/>
    <w:rsid w:val="00324C0D"/>
    <w:rsid w:val="00324DD4"/>
    <w:rsid w:val="003254B4"/>
    <w:rsid w:val="00325733"/>
    <w:rsid w:val="00325751"/>
    <w:rsid w:val="0032575A"/>
    <w:rsid w:val="003258C5"/>
    <w:rsid w:val="00325B84"/>
    <w:rsid w:val="0032615A"/>
    <w:rsid w:val="003263D4"/>
    <w:rsid w:val="0032655B"/>
    <w:rsid w:val="0032698E"/>
    <w:rsid w:val="00326AF7"/>
    <w:rsid w:val="00326B1A"/>
    <w:rsid w:val="00326C86"/>
    <w:rsid w:val="00326CCD"/>
    <w:rsid w:val="00326D6E"/>
    <w:rsid w:val="0032726C"/>
    <w:rsid w:val="00327867"/>
    <w:rsid w:val="00327894"/>
    <w:rsid w:val="003279AB"/>
    <w:rsid w:val="00327B82"/>
    <w:rsid w:val="00327D8F"/>
    <w:rsid w:val="00327E37"/>
    <w:rsid w:val="0033010D"/>
    <w:rsid w:val="0033033D"/>
    <w:rsid w:val="0033037A"/>
    <w:rsid w:val="00330649"/>
    <w:rsid w:val="00330715"/>
    <w:rsid w:val="00330722"/>
    <w:rsid w:val="00331091"/>
    <w:rsid w:val="00331093"/>
    <w:rsid w:val="003313BB"/>
    <w:rsid w:val="003317FB"/>
    <w:rsid w:val="00331834"/>
    <w:rsid w:val="00331BA3"/>
    <w:rsid w:val="00331DFB"/>
    <w:rsid w:val="00331E66"/>
    <w:rsid w:val="00331FDA"/>
    <w:rsid w:val="00332065"/>
    <w:rsid w:val="003322B5"/>
    <w:rsid w:val="003328BA"/>
    <w:rsid w:val="00333963"/>
    <w:rsid w:val="00333965"/>
    <w:rsid w:val="00333A15"/>
    <w:rsid w:val="00333A8F"/>
    <w:rsid w:val="00333B7B"/>
    <w:rsid w:val="00333EBF"/>
    <w:rsid w:val="00334323"/>
    <w:rsid w:val="0033459B"/>
    <w:rsid w:val="00334F3E"/>
    <w:rsid w:val="0033517B"/>
    <w:rsid w:val="003351B0"/>
    <w:rsid w:val="003354F6"/>
    <w:rsid w:val="00335631"/>
    <w:rsid w:val="003358DC"/>
    <w:rsid w:val="00335A39"/>
    <w:rsid w:val="00335B3D"/>
    <w:rsid w:val="00335C57"/>
    <w:rsid w:val="00335D6C"/>
    <w:rsid w:val="003365A4"/>
    <w:rsid w:val="00336A21"/>
    <w:rsid w:val="00336A96"/>
    <w:rsid w:val="00336AA3"/>
    <w:rsid w:val="00337248"/>
    <w:rsid w:val="003372F7"/>
    <w:rsid w:val="00337685"/>
    <w:rsid w:val="003376A5"/>
    <w:rsid w:val="0033799C"/>
    <w:rsid w:val="00337DD6"/>
    <w:rsid w:val="00337E36"/>
    <w:rsid w:val="00337FA0"/>
    <w:rsid w:val="00340295"/>
    <w:rsid w:val="003402EB"/>
    <w:rsid w:val="0034050E"/>
    <w:rsid w:val="0034076D"/>
    <w:rsid w:val="0034084C"/>
    <w:rsid w:val="00340A61"/>
    <w:rsid w:val="00340C6F"/>
    <w:rsid w:val="00340DF9"/>
    <w:rsid w:val="00340E04"/>
    <w:rsid w:val="00341080"/>
    <w:rsid w:val="003417C4"/>
    <w:rsid w:val="00341E71"/>
    <w:rsid w:val="00342087"/>
    <w:rsid w:val="00342114"/>
    <w:rsid w:val="0034303A"/>
    <w:rsid w:val="003438DF"/>
    <w:rsid w:val="00343E7A"/>
    <w:rsid w:val="00343EEA"/>
    <w:rsid w:val="0034474A"/>
    <w:rsid w:val="003447AD"/>
    <w:rsid w:val="00344A33"/>
    <w:rsid w:val="00344A40"/>
    <w:rsid w:val="00344C17"/>
    <w:rsid w:val="00344DB1"/>
    <w:rsid w:val="0034511C"/>
    <w:rsid w:val="00345120"/>
    <w:rsid w:val="00345301"/>
    <w:rsid w:val="003458E4"/>
    <w:rsid w:val="00345A76"/>
    <w:rsid w:val="00345F84"/>
    <w:rsid w:val="003460BC"/>
    <w:rsid w:val="00346126"/>
    <w:rsid w:val="00346733"/>
    <w:rsid w:val="003467BB"/>
    <w:rsid w:val="00346A59"/>
    <w:rsid w:val="00346AB7"/>
    <w:rsid w:val="00346E0D"/>
    <w:rsid w:val="00346F5F"/>
    <w:rsid w:val="00347097"/>
    <w:rsid w:val="003470AC"/>
    <w:rsid w:val="003474ED"/>
    <w:rsid w:val="00347CC8"/>
    <w:rsid w:val="00347DFC"/>
    <w:rsid w:val="00347E20"/>
    <w:rsid w:val="00350055"/>
    <w:rsid w:val="003507AA"/>
    <w:rsid w:val="003508EB"/>
    <w:rsid w:val="00350AFC"/>
    <w:rsid w:val="00350E0A"/>
    <w:rsid w:val="00350F26"/>
    <w:rsid w:val="00350F9C"/>
    <w:rsid w:val="003515CC"/>
    <w:rsid w:val="00351AC9"/>
    <w:rsid w:val="00351D86"/>
    <w:rsid w:val="00351F31"/>
    <w:rsid w:val="00352348"/>
    <w:rsid w:val="00352C68"/>
    <w:rsid w:val="00353446"/>
    <w:rsid w:val="00353912"/>
    <w:rsid w:val="00353AD8"/>
    <w:rsid w:val="00353F98"/>
    <w:rsid w:val="00354619"/>
    <w:rsid w:val="00354C30"/>
    <w:rsid w:val="00354D82"/>
    <w:rsid w:val="00355126"/>
    <w:rsid w:val="00355432"/>
    <w:rsid w:val="003556CF"/>
    <w:rsid w:val="003556FA"/>
    <w:rsid w:val="00355CB1"/>
    <w:rsid w:val="00355D35"/>
    <w:rsid w:val="00355F54"/>
    <w:rsid w:val="00355FF2"/>
    <w:rsid w:val="00356049"/>
    <w:rsid w:val="003562DF"/>
    <w:rsid w:val="0035637A"/>
    <w:rsid w:val="003563E8"/>
    <w:rsid w:val="003566E8"/>
    <w:rsid w:val="003568B2"/>
    <w:rsid w:val="00356ACB"/>
    <w:rsid w:val="00356E66"/>
    <w:rsid w:val="00356F2F"/>
    <w:rsid w:val="00357206"/>
    <w:rsid w:val="0035732C"/>
    <w:rsid w:val="00357496"/>
    <w:rsid w:val="0035753B"/>
    <w:rsid w:val="003577BB"/>
    <w:rsid w:val="00357EFD"/>
    <w:rsid w:val="003600C2"/>
    <w:rsid w:val="003608C4"/>
    <w:rsid w:val="00361211"/>
    <w:rsid w:val="00361298"/>
    <w:rsid w:val="003612B7"/>
    <w:rsid w:val="003614ED"/>
    <w:rsid w:val="00361952"/>
    <w:rsid w:val="00361C9C"/>
    <w:rsid w:val="00361F19"/>
    <w:rsid w:val="00361F52"/>
    <w:rsid w:val="003623B3"/>
    <w:rsid w:val="00362814"/>
    <w:rsid w:val="0036281B"/>
    <w:rsid w:val="00362C5C"/>
    <w:rsid w:val="0036326A"/>
    <w:rsid w:val="00363921"/>
    <w:rsid w:val="00363BB4"/>
    <w:rsid w:val="00363D9A"/>
    <w:rsid w:val="00364451"/>
    <w:rsid w:val="00364782"/>
    <w:rsid w:val="00364B26"/>
    <w:rsid w:val="00364EA3"/>
    <w:rsid w:val="003650B1"/>
    <w:rsid w:val="0036512D"/>
    <w:rsid w:val="003651E1"/>
    <w:rsid w:val="0036520F"/>
    <w:rsid w:val="0036548A"/>
    <w:rsid w:val="00365EEB"/>
    <w:rsid w:val="00366306"/>
    <w:rsid w:val="0036679A"/>
    <w:rsid w:val="003667FB"/>
    <w:rsid w:val="0036682A"/>
    <w:rsid w:val="0036688D"/>
    <w:rsid w:val="003668E7"/>
    <w:rsid w:val="003668EA"/>
    <w:rsid w:val="00366A26"/>
    <w:rsid w:val="00366A97"/>
    <w:rsid w:val="00366EB5"/>
    <w:rsid w:val="00367A1D"/>
    <w:rsid w:val="0037013B"/>
    <w:rsid w:val="003703EB"/>
    <w:rsid w:val="00370683"/>
    <w:rsid w:val="00370A39"/>
    <w:rsid w:val="00370C99"/>
    <w:rsid w:val="00370D19"/>
    <w:rsid w:val="00370EB2"/>
    <w:rsid w:val="0037130A"/>
    <w:rsid w:val="0037165A"/>
    <w:rsid w:val="00371FB5"/>
    <w:rsid w:val="0037251E"/>
    <w:rsid w:val="0037262B"/>
    <w:rsid w:val="003727DD"/>
    <w:rsid w:val="00372A29"/>
    <w:rsid w:val="00372A68"/>
    <w:rsid w:val="00372CC7"/>
    <w:rsid w:val="00372EBB"/>
    <w:rsid w:val="003733DA"/>
    <w:rsid w:val="00373DB5"/>
    <w:rsid w:val="00373EB1"/>
    <w:rsid w:val="003742E2"/>
    <w:rsid w:val="003743B9"/>
    <w:rsid w:val="00374505"/>
    <w:rsid w:val="00374679"/>
    <w:rsid w:val="003746AA"/>
    <w:rsid w:val="00374B57"/>
    <w:rsid w:val="003750FE"/>
    <w:rsid w:val="00375205"/>
    <w:rsid w:val="003752C7"/>
    <w:rsid w:val="00375A0E"/>
    <w:rsid w:val="00376508"/>
    <w:rsid w:val="00376B43"/>
    <w:rsid w:val="00377140"/>
    <w:rsid w:val="003802A3"/>
    <w:rsid w:val="003803F4"/>
    <w:rsid w:val="00380480"/>
    <w:rsid w:val="003806F6"/>
    <w:rsid w:val="003809DD"/>
    <w:rsid w:val="0038199E"/>
    <w:rsid w:val="00382061"/>
    <w:rsid w:val="003825F9"/>
    <w:rsid w:val="00382801"/>
    <w:rsid w:val="00382B90"/>
    <w:rsid w:val="00382FA1"/>
    <w:rsid w:val="0038372D"/>
    <w:rsid w:val="003839B7"/>
    <w:rsid w:val="003839EF"/>
    <w:rsid w:val="00384172"/>
    <w:rsid w:val="00384834"/>
    <w:rsid w:val="00384F9C"/>
    <w:rsid w:val="003850EC"/>
    <w:rsid w:val="0038527B"/>
    <w:rsid w:val="0038534D"/>
    <w:rsid w:val="00385516"/>
    <w:rsid w:val="00385CF6"/>
    <w:rsid w:val="00385E39"/>
    <w:rsid w:val="003860A8"/>
    <w:rsid w:val="003860E1"/>
    <w:rsid w:val="0038618C"/>
    <w:rsid w:val="00386BEE"/>
    <w:rsid w:val="00386F9E"/>
    <w:rsid w:val="003878B2"/>
    <w:rsid w:val="00387B4F"/>
    <w:rsid w:val="00387E60"/>
    <w:rsid w:val="0039003F"/>
    <w:rsid w:val="003903FD"/>
    <w:rsid w:val="00390F98"/>
    <w:rsid w:val="00391102"/>
    <w:rsid w:val="00391558"/>
    <w:rsid w:val="00391845"/>
    <w:rsid w:val="00392443"/>
    <w:rsid w:val="003929C3"/>
    <w:rsid w:val="00392DF3"/>
    <w:rsid w:val="00392F0B"/>
    <w:rsid w:val="0039358B"/>
    <w:rsid w:val="0039381F"/>
    <w:rsid w:val="00393922"/>
    <w:rsid w:val="003939DB"/>
    <w:rsid w:val="003939F9"/>
    <w:rsid w:val="00393A39"/>
    <w:rsid w:val="00393B95"/>
    <w:rsid w:val="0039403B"/>
    <w:rsid w:val="0039416B"/>
    <w:rsid w:val="003942F8"/>
    <w:rsid w:val="00394434"/>
    <w:rsid w:val="00394689"/>
    <w:rsid w:val="003946EF"/>
    <w:rsid w:val="00394768"/>
    <w:rsid w:val="003948B2"/>
    <w:rsid w:val="00394A25"/>
    <w:rsid w:val="00394D49"/>
    <w:rsid w:val="00395178"/>
    <w:rsid w:val="003951C6"/>
    <w:rsid w:val="003955D0"/>
    <w:rsid w:val="00395A81"/>
    <w:rsid w:val="00396097"/>
    <w:rsid w:val="003960F2"/>
    <w:rsid w:val="00396237"/>
    <w:rsid w:val="003963B9"/>
    <w:rsid w:val="00396930"/>
    <w:rsid w:val="00396F01"/>
    <w:rsid w:val="003970BC"/>
    <w:rsid w:val="00397153"/>
    <w:rsid w:val="00397B10"/>
    <w:rsid w:val="00397CEB"/>
    <w:rsid w:val="00397D5A"/>
    <w:rsid w:val="00397E73"/>
    <w:rsid w:val="00397FD8"/>
    <w:rsid w:val="003A0291"/>
    <w:rsid w:val="003A065F"/>
    <w:rsid w:val="003A0921"/>
    <w:rsid w:val="003A0C1A"/>
    <w:rsid w:val="003A0E42"/>
    <w:rsid w:val="003A12C7"/>
    <w:rsid w:val="003A12C9"/>
    <w:rsid w:val="003A1754"/>
    <w:rsid w:val="003A17C4"/>
    <w:rsid w:val="003A18E7"/>
    <w:rsid w:val="003A1980"/>
    <w:rsid w:val="003A1D35"/>
    <w:rsid w:val="003A1DAF"/>
    <w:rsid w:val="003A1E20"/>
    <w:rsid w:val="003A20C3"/>
    <w:rsid w:val="003A22F1"/>
    <w:rsid w:val="003A2302"/>
    <w:rsid w:val="003A2461"/>
    <w:rsid w:val="003A24D5"/>
    <w:rsid w:val="003A25F2"/>
    <w:rsid w:val="003A28DB"/>
    <w:rsid w:val="003A28DE"/>
    <w:rsid w:val="003A295B"/>
    <w:rsid w:val="003A2BBA"/>
    <w:rsid w:val="003A3074"/>
    <w:rsid w:val="003A3D10"/>
    <w:rsid w:val="003A44F1"/>
    <w:rsid w:val="003A4543"/>
    <w:rsid w:val="003A4A67"/>
    <w:rsid w:val="003A4FAD"/>
    <w:rsid w:val="003A5132"/>
    <w:rsid w:val="003A5713"/>
    <w:rsid w:val="003A573B"/>
    <w:rsid w:val="003A5E8F"/>
    <w:rsid w:val="003A5EA9"/>
    <w:rsid w:val="003A6084"/>
    <w:rsid w:val="003A64FA"/>
    <w:rsid w:val="003A65DC"/>
    <w:rsid w:val="003A6739"/>
    <w:rsid w:val="003A6A54"/>
    <w:rsid w:val="003A6A66"/>
    <w:rsid w:val="003A7683"/>
    <w:rsid w:val="003A7DED"/>
    <w:rsid w:val="003B04FA"/>
    <w:rsid w:val="003B06C2"/>
    <w:rsid w:val="003B072F"/>
    <w:rsid w:val="003B0AF2"/>
    <w:rsid w:val="003B105C"/>
    <w:rsid w:val="003B128B"/>
    <w:rsid w:val="003B18D1"/>
    <w:rsid w:val="003B1990"/>
    <w:rsid w:val="003B1A92"/>
    <w:rsid w:val="003B1B3E"/>
    <w:rsid w:val="003B1D9A"/>
    <w:rsid w:val="003B2361"/>
    <w:rsid w:val="003B24C5"/>
    <w:rsid w:val="003B27E9"/>
    <w:rsid w:val="003B2A6F"/>
    <w:rsid w:val="003B2BC4"/>
    <w:rsid w:val="003B2C74"/>
    <w:rsid w:val="003B2C82"/>
    <w:rsid w:val="003B2EF6"/>
    <w:rsid w:val="003B3284"/>
    <w:rsid w:val="003B36A6"/>
    <w:rsid w:val="003B36E9"/>
    <w:rsid w:val="003B36F3"/>
    <w:rsid w:val="003B3710"/>
    <w:rsid w:val="003B38AB"/>
    <w:rsid w:val="003B3ACE"/>
    <w:rsid w:val="003B4114"/>
    <w:rsid w:val="003B437C"/>
    <w:rsid w:val="003B44C4"/>
    <w:rsid w:val="003B4571"/>
    <w:rsid w:val="003B480A"/>
    <w:rsid w:val="003B49C2"/>
    <w:rsid w:val="003B50A2"/>
    <w:rsid w:val="003B517E"/>
    <w:rsid w:val="003B5437"/>
    <w:rsid w:val="003B56FC"/>
    <w:rsid w:val="003B5753"/>
    <w:rsid w:val="003B5893"/>
    <w:rsid w:val="003B5A8E"/>
    <w:rsid w:val="003B5EF1"/>
    <w:rsid w:val="003B62CC"/>
    <w:rsid w:val="003B6361"/>
    <w:rsid w:val="003B6412"/>
    <w:rsid w:val="003B6430"/>
    <w:rsid w:val="003B685A"/>
    <w:rsid w:val="003B7083"/>
    <w:rsid w:val="003B718E"/>
    <w:rsid w:val="003B7194"/>
    <w:rsid w:val="003B72B3"/>
    <w:rsid w:val="003B7B7F"/>
    <w:rsid w:val="003C05CC"/>
    <w:rsid w:val="003C0A67"/>
    <w:rsid w:val="003C0C51"/>
    <w:rsid w:val="003C0F72"/>
    <w:rsid w:val="003C118D"/>
    <w:rsid w:val="003C19E4"/>
    <w:rsid w:val="003C1A63"/>
    <w:rsid w:val="003C1BC8"/>
    <w:rsid w:val="003C1CFA"/>
    <w:rsid w:val="003C2307"/>
    <w:rsid w:val="003C2432"/>
    <w:rsid w:val="003C26E6"/>
    <w:rsid w:val="003C28CC"/>
    <w:rsid w:val="003C28EE"/>
    <w:rsid w:val="003C2F33"/>
    <w:rsid w:val="003C33B1"/>
    <w:rsid w:val="003C3CED"/>
    <w:rsid w:val="003C3EB5"/>
    <w:rsid w:val="003C3F78"/>
    <w:rsid w:val="003C41F3"/>
    <w:rsid w:val="003C4469"/>
    <w:rsid w:val="003C4478"/>
    <w:rsid w:val="003C4570"/>
    <w:rsid w:val="003C4AE6"/>
    <w:rsid w:val="003C4F54"/>
    <w:rsid w:val="003C593B"/>
    <w:rsid w:val="003C5DC2"/>
    <w:rsid w:val="003C60D9"/>
    <w:rsid w:val="003C6232"/>
    <w:rsid w:val="003C6298"/>
    <w:rsid w:val="003C671C"/>
    <w:rsid w:val="003C687F"/>
    <w:rsid w:val="003C7072"/>
    <w:rsid w:val="003C7A01"/>
    <w:rsid w:val="003C7A0F"/>
    <w:rsid w:val="003C7C8E"/>
    <w:rsid w:val="003C7DCE"/>
    <w:rsid w:val="003D003A"/>
    <w:rsid w:val="003D0480"/>
    <w:rsid w:val="003D05A0"/>
    <w:rsid w:val="003D066C"/>
    <w:rsid w:val="003D0B46"/>
    <w:rsid w:val="003D0D72"/>
    <w:rsid w:val="003D0DCA"/>
    <w:rsid w:val="003D10C9"/>
    <w:rsid w:val="003D141E"/>
    <w:rsid w:val="003D173C"/>
    <w:rsid w:val="003D17CC"/>
    <w:rsid w:val="003D1C74"/>
    <w:rsid w:val="003D1DF8"/>
    <w:rsid w:val="003D2270"/>
    <w:rsid w:val="003D274E"/>
    <w:rsid w:val="003D29FA"/>
    <w:rsid w:val="003D2B85"/>
    <w:rsid w:val="003D2C3C"/>
    <w:rsid w:val="003D3095"/>
    <w:rsid w:val="003D30D8"/>
    <w:rsid w:val="003D323E"/>
    <w:rsid w:val="003D367D"/>
    <w:rsid w:val="003D399D"/>
    <w:rsid w:val="003D3F5C"/>
    <w:rsid w:val="003D46E9"/>
    <w:rsid w:val="003D4715"/>
    <w:rsid w:val="003D4D86"/>
    <w:rsid w:val="003D5114"/>
    <w:rsid w:val="003D5196"/>
    <w:rsid w:val="003D5249"/>
    <w:rsid w:val="003D544A"/>
    <w:rsid w:val="003D58D7"/>
    <w:rsid w:val="003D59EA"/>
    <w:rsid w:val="003D5A36"/>
    <w:rsid w:val="003D617E"/>
    <w:rsid w:val="003D652A"/>
    <w:rsid w:val="003D6812"/>
    <w:rsid w:val="003D6827"/>
    <w:rsid w:val="003D6B42"/>
    <w:rsid w:val="003D6FF5"/>
    <w:rsid w:val="003D7799"/>
    <w:rsid w:val="003E00DB"/>
    <w:rsid w:val="003E02BE"/>
    <w:rsid w:val="003E0804"/>
    <w:rsid w:val="003E0BA0"/>
    <w:rsid w:val="003E1065"/>
    <w:rsid w:val="003E18A1"/>
    <w:rsid w:val="003E1AB2"/>
    <w:rsid w:val="003E1ACD"/>
    <w:rsid w:val="003E2192"/>
    <w:rsid w:val="003E26BF"/>
    <w:rsid w:val="003E29EE"/>
    <w:rsid w:val="003E35A7"/>
    <w:rsid w:val="003E36AF"/>
    <w:rsid w:val="003E370C"/>
    <w:rsid w:val="003E37DB"/>
    <w:rsid w:val="003E386B"/>
    <w:rsid w:val="003E397A"/>
    <w:rsid w:val="003E3D95"/>
    <w:rsid w:val="003E3E6E"/>
    <w:rsid w:val="003E42EF"/>
    <w:rsid w:val="003E4DEB"/>
    <w:rsid w:val="003E51F8"/>
    <w:rsid w:val="003E5954"/>
    <w:rsid w:val="003E6129"/>
    <w:rsid w:val="003E649D"/>
    <w:rsid w:val="003E64B8"/>
    <w:rsid w:val="003E64EF"/>
    <w:rsid w:val="003E660D"/>
    <w:rsid w:val="003E6674"/>
    <w:rsid w:val="003E686A"/>
    <w:rsid w:val="003E69DD"/>
    <w:rsid w:val="003E6B5E"/>
    <w:rsid w:val="003E73E1"/>
    <w:rsid w:val="003E7752"/>
    <w:rsid w:val="003E7953"/>
    <w:rsid w:val="003E7CD4"/>
    <w:rsid w:val="003E7F0B"/>
    <w:rsid w:val="003F00A8"/>
    <w:rsid w:val="003F0504"/>
    <w:rsid w:val="003F0618"/>
    <w:rsid w:val="003F0643"/>
    <w:rsid w:val="003F09A7"/>
    <w:rsid w:val="003F09B8"/>
    <w:rsid w:val="003F0A6F"/>
    <w:rsid w:val="003F1291"/>
    <w:rsid w:val="003F149F"/>
    <w:rsid w:val="003F15BE"/>
    <w:rsid w:val="003F19DE"/>
    <w:rsid w:val="003F1D79"/>
    <w:rsid w:val="003F1E3A"/>
    <w:rsid w:val="003F22B4"/>
    <w:rsid w:val="003F269D"/>
    <w:rsid w:val="003F2775"/>
    <w:rsid w:val="003F28E0"/>
    <w:rsid w:val="003F2904"/>
    <w:rsid w:val="003F2B39"/>
    <w:rsid w:val="003F2B89"/>
    <w:rsid w:val="003F2C72"/>
    <w:rsid w:val="003F2F60"/>
    <w:rsid w:val="003F33DA"/>
    <w:rsid w:val="003F385B"/>
    <w:rsid w:val="003F3919"/>
    <w:rsid w:val="003F3E25"/>
    <w:rsid w:val="003F3EA0"/>
    <w:rsid w:val="003F3F31"/>
    <w:rsid w:val="003F45B3"/>
    <w:rsid w:val="003F4693"/>
    <w:rsid w:val="003F4935"/>
    <w:rsid w:val="003F499A"/>
    <w:rsid w:val="003F520D"/>
    <w:rsid w:val="003F5238"/>
    <w:rsid w:val="003F5275"/>
    <w:rsid w:val="003F534A"/>
    <w:rsid w:val="003F56F4"/>
    <w:rsid w:val="003F5941"/>
    <w:rsid w:val="003F5ADC"/>
    <w:rsid w:val="003F5BD9"/>
    <w:rsid w:val="003F60D3"/>
    <w:rsid w:val="003F665C"/>
    <w:rsid w:val="003F6EF8"/>
    <w:rsid w:val="003F705C"/>
    <w:rsid w:val="003F7122"/>
    <w:rsid w:val="003F77C3"/>
    <w:rsid w:val="003F794B"/>
    <w:rsid w:val="003F7BF6"/>
    <w:rsid w:val="003F7E37"/>
    <w:rsid w:val="004003DC"/>
    <w:rsid w:val="00400968"/>
    <w:rsid w:val="004009D9"/>
    <w:rsid w:val="00400A19"/>
    <w:rsid w:val="00400DB4"/>
    <w:rsid w:val="00400E0E"/>
    <w:rsid w:val="00400FFB"/>
    <w:rsid w:val="004011A5"/>
    <w:rsid w:val="00401435"/>
    <w:rsid w:val="004014EE"/>
    <w:rsid w:val="00401B31"/>
    <w:rsid w:val="00401D57"/>
    <w:rsid w:val="004020A3"/>
    <w:rsid w:val="00402236"/>
    <w:rsid w:val="0040246F"/>
    <w:rsid w:val="004027D3"/>
    <w:rsid w:val="00402B6D"/>
    <w:rsid w:val="00402FFE"/>
    <w:rsid w:val="00403218"/>
    <w:rsid w:val="004032A9"/>
    <w:rsid w:val="0040358B"/>
    <w:rsid w:val="004037F0"/>
    <w:rsid w:val="0040387D"/>
    <w:rsid w:val="00403AC6"/>
    <w:rsid w:val="00403B61"/>
    <w:rsid w:val="00404116"/>
    <w:rsid w:val="00404884"/>
    <w:rsid w:val="00404936"/>
    <w:rsid w:val="00404D62"/>
    <w:rsid w:val="00404ED1"/>
    <w:rsid w:val="00404F6B"/>
    <w:rsid w:val="004050EA"/>
    <w:rsid w:val="004051B8"/>
    <w:rsid w:val="00405570"/>
    <w:rsid w:val="0040586D"/>
    <w:rsid w:val="00406783"/>
    <w:rsid w:val="004067A6"/>
    <w:rsid w:val="004067B6"/>
    <w:rsid w:val="00407168"/>
    <w:rsid w:val="00407262"/>
    <w:rsid w:val="004072AD"/>
    <w:rsid w:val="0040730D"/>
    <w:rsid w:val="0040758C"/>
    <w:rsid w:val="004076D4"/>
    <w:rsid w:val="0040779A"/>
    <w:rsid w:val="0041017F"/>
    <w:rsid w:val="004102B6"/>
    <w:rsid w:val="004104B2"/>
    <w:rsid w:val="00410570"/>
    <w:rsid w:val="004108FC"/>
    <w:rsid w:val="00410A8B"/>
    <w:rsid w:val="00410F1E"/>
    <w:rsid w:val="00411995"/>
    <w:rsid w:val="00411CE7"/>
    <w:rsid w:val="00411CF8"/>
    <w:rsid w:val="00411DAC"/>
    <w:rsid w:val="004124D3"/>
    <w:rsid w:val="0041275E"/>
    <w:rsid w:val="004128F9"/>
    <w:rsid w:val="00412ABA"/>
    <w:rsid w:val="00412BAE"/>
    <w:rsid w:val="00412BF8"/>
    <w:rsid w:val="00412D88"/>
    <w:rsid w:val="0041309B"/>
    <w:rsid w:val="004132C3"/>
    <w:rsid w:val="004137B5"/>
    <w:rsid w:val="00413E83"/>
    <w:rsid w:val="00414089"/>
    <w:rsid w:val="00414181"/>
    <w:rsid w:val="00414473"/>
    <w:rsid w:val="004144F1"/>
    <w:rsid w:val="004145F5"/>
    <w:rsid w:val="0041466D"/>
    <w:rsid w:val="00414826"/>
    <w:rsid w:val="004148F2"/>
    <w:rsid w:val="00414C7C"/>
    <w:rsid w:val="004152B1"/>
    <w:rsid w:val="004152EF"/>
    <w:rsid w:val="004153EF"/>
    <w:rsid w:val="00415424"/>
    <w:rsid w:val="004155C1"/>
    <w:rsid w:val="004158A6"/>
    <w:rsid w:val="004159E7"/>
    <w:rsid w:val="00415DC9"/>
    <w:rsid w:val="004165A3"/>
    <w:rsid w:val="004166D8"/>
    <w:rsid w:val="004169BF"/>
    <w:rsid w:val="00416AD4"/>
    <w:rsid w:val="00416FCB"/>
    <w:rsid w:val="004170D7"/>
    <w:rsid w:val="00417104"/>
    <w:rsid w:val="0041711A"/>
    <w:rsid w:val="0041726B"/>
    <w:rsid w:val="004173D1"/>
    <w:rsid w:val="00417B43"/>
    <w:rsid w:val="004203ED"/>
    <w:rsid w:val="0042055F"/>
    <w:rsid w:val="00420E61"/>
    <w:rsid w:val="00420EFB"/>
    <w:rsid w:val="00421446"/>
    <w:rsid w:val="004217F9"/>
    <w:rsid w:val="00421C53"/>
    <w:rsid w:val="00422046"/>
    <w:rsid w:val="0042273F"/>
    <w:rsid w:val="004229E9"/>
    <w:rsid w:val="00422DAB"/>
    <w:rsid w:val="00423668"/>
    <w:rsid w:val="00423F53"/>
    <w:rsid w:val="00423FBA"/>
    <w:rsid w:val="004240BF"/>
    <w:rsid w:val="0042481E"/>
    <w:rsid w:val="0042494D"/>
    <w:rsid w:val="00424B40"/>
    <w:rsid w:val="00424F81"/>
    <w:rsid w:val="00424FD6"/>
    <w:rsid w:val="004258BE"/>
    <w:rsid w:val="00425A6D"/>
    <w:rsid w:val="00425C09"/>
    <w:rsid w:val="00425ED6"/>
    <w:rsid w:val="00426070"/>
    <w:rsid w:val="004262F0"/>
    <w:rsid w:val="00426618"/>
    <w:rsid w:val="00426757"/>
    <w:rsid w:val="0042691B"/>
    <w:rsid w:val="00426A5E"/>
    <w:rsid w:val="00426A84"/>
    <w:rsid w:val="00426DBE"/>
    <w:rsid w:val="004271A8"/>
    <w:rsid w:val="004272C0"/>
    <w:rsid w:val="004274D6"/>
    <w:rsid w:val="00427572"/>
    <w:rsid w:val="00427960"/>
    <w:rsid w:val="00427F65"/>
    <w:rsid w:val="004303B5"/>
    <w:rsid w:val="004305BF"/>
    <w:rsid w:val="0043073A"/>
    <w:rsid w:val="00430C4E"/>
    <w:rsid w:val="00430CF8"/>
    <w:rsid w:val="00431330"/>
    <w:rsid w:val="004314B0"/>
    <w:rsid w:val="004317EA"/>
    <w:rsid w:val="00431982"/>
    <w:rsid w:val="0043217C"/>
    <w:rsid w:val="00432A25"/>
    <w:rsid w:val="00432EA7"/>
    <w:rsid w:val="00432F4D"/>
    <w:rsid w:val="004331AA"/>
    <w:rsid w:val="004333AA"/>
    <w:rsid w:val="00433E2C"/>
    <w:rsid w:val="00433F0D"/>
    <w:rsid w:val="00433F0F"/>
    <w:rsid w:val="00433F36"/>
    <w:rsid w:val="00434041"/>
    <w:rsid w:val="004340CF"/>
    <w:rsid w:val="00434725"/>
    <w:rsid w:val="004347F9"/>
    <w:rsid w:val="00434A3A"/>
    <w:rsid w:val="00434F1F"/>
    <w:rsid w:val="00435991"/>
    <w:rsid w:val="00435B5D"/>
    <w:rsid w:val="00435C82"/>
    <w:rsid w:val="00436199"/>
    <w:rsid w:val="004362BD"/>
    <w:rsid w:val="0043652A"/>
    <w:rsid w:val="00436571"/>
    <w:rsid w:val="004366C9"/>
    <w:rsid w:val="0043677E"/>
    <w:rsid w:val="00436A63"/>
    <w:rsid w:val="00436BBF"/>
    <w:rsid w:val="00436F24"/>
    <w:rsid w:val="00436F5E"/>
    <w:rsid w:val="00436F98"/>
    <w:rsid w:val="00437A0A"/>
    <w:rsid w:val="00437B6B"/>
    <w:rsid w:val="004401C1"/>
    <w:rsid w:val="00440B4A"/>
    <w:rsid w:val="0044131E"/>
    <w:rsid w:val="00441495"/>
    <w:rsid w:val="00441A4B"/>
    <w:rsid w:val="004421B3"/>
    <w:rsid w:val="00442AE2"/>
    <w:rsid w:val="00442B62"/>
    <w:rsid w:val="00442D26"/>
    <w:rsid w:val="00442D79"/>
    <w:rsid w:val="00442EF2"/>
    <w:rsid w:val="00443535"/>
    <w:rsid w:val="004436AA"/>
    <w:rsid w:val="0044376A"/>
    <w:rsid w:val="00443937"/>
    <w:rsid w:val="00443CDF"/>
    <w:rsid w:val="004443D3"/>
    <w:rsid w:val="0044484B"/>
    <w:rsid w:val="0044486E"/>
    <w:rsid w:val="004448E8"/>
    <w:rsid w:val="00444A5A"/>
    <w:rsid w:val="00444B6E"/>
    <w:rsid w:val="0044513C"/>
    <w:rsid w:val="004458C0"/>
    <w:rsid w:val="00445B9F"/>
    <w:rsid w:val="00445D27"/>
    <w:rsid w:val="00445E31"/>
    <w:rsid w:val="00446363"/>
    <w:rsid w:val="0044639A"/>
    <w:rsid w:val="004468E5"/>
    <w:rsid w:val="00446930"/>
    <w:rsid w:val="00446AF4"/>
    <w:rsid w:val="00446FDE"/>
    <w:rsid w:val="004470D0"/>
    <w:rsid w:val="004471F8"/>
    <w:rsid w:val="004478C0"/>
    <w:rsid w:val="00447A5A"/>
    <w:rsid w:val="0045056E"/>
    <w:rsid w:val="004505FB"/>
    <w:rsid w:val="004508B0"/>
    <w:rsid w:val="0045095C"/>
    <w:rsid w:val="00450A6C"/>
    <w:rsid w:val="00450B06"/>
    <w:rsid w:val="00450D4D"/>
    <w:rsid w:val="00450D62"/>
    <w:rsid w:val="004518DE"/>
    <w:rsid w:val="00451ABF"/>
    <w:rsid w:val="00451B70"/>
    <w:rsid w:val="00451C75"/>
    <w:rsid w:val="0045225B"/>
    <w:rsid w:val="004525F5"/>
    <w:rsid w:val="004528AD"/>
    <w:rsid w:val="00452BDF"/>
    <w:rsid w:val="00452CB0"/>
    <w:rsid w:val="00452EB1"/>
    <w:rsid w:val="0045302D"/>
    <w:rsid w:val="00453261"/>
    <w:rsid w:val="0045346E"/>
    <w:rsid w:val="00453501"/>
    <w:rsid w:val="004538EF"/>
    <w:rsid w:val="004538F8"/>
    <w:rsid w:val="00453F9B"/>
    <w:rsid w:val="0045421F"/>
    <w:rsid w:val="00454D72"/>
    <w:rsid w:val="00455322"/>
    <w:rsid w:val="004553EF"/>
    <w:rsid w:val="00455B7B"/>
    <w:rsid w:val="0045600E"/>
    <w:rsid w:val="00456690"/>
    <w:rsid w:val="00456A47"/>
    <w:rsid w:val="00456DE7"/>
    <w:rsid w:val="00456FB6"/>
    <w:rsid w:val="00456FFC"/>
    <w:rsid w:val="00457134"/>
    <w:rsid w:val="004574C1"/>
    <w:rsid w:val="004578AC"/>
    <w:rsid w:val="00457BD5"/>
    <w:rsid w:val="00460102"/>
    <w:rsid w:val="0046011B"/>
    <w:rsid w:val="00460431"/>
    <w:rsid w:val="00460491"/>
    <w:rsid w:val="0046055A"/>
    <w:rsid w:val="00460FA4"/>
    <w:rsid w:val="0046100D"/>
    <w:rsid w:val="00461305"/>
    <w:rsid w:val="00461499"/>
    <w:rsid w:val="00461568"/>
    <w:rsid w:val="00461654"/>
    <w:rsid w:val="00461ACF"/>
    <w:rsid w:val="00461C47"/>
    <w:rsid w:val="00461D2C"/>
    <w:rsid w:val="00462514"/>
    <w:rsid w:val="0046275A"/>
    <w:rsid w:val="00462AB4"/>
    <w:rsid w:val="00462ACC"/>
    <w:rsid w:val="00462CEF"/>
    <w:rsid w:val="00462EC5"/>
    <w:rsid w:val="004634A6"/>
    <w:rsid w:val="00463C13"/>
    <w:rsid w:val="00463C4D"/>
    <w:rsid w:val="00463FCE"/>
    <w:rsid w:val="0046411E"/>
    <w:rsid w:val="0046449C"/>
    <w:rsid w:val="00464544"/>
    <w:rsid w:val="00464944"/>
    <w:rsid w:val="0046499F"/>
    <w:rsid w:val="004649B6"/>
    <w:rsid w:val="00464E4C"/>
    <w:rsid w:val="00464FA7"/>
    <w:rsid w:val="004650CF"/>
    <w:rsid w:val="004654E3"/>
    <w:rsid w:val="00465614"/>
    <w:rsid w:val="004657A8"/>
    <w:rsid w:val="00465B15"/>
    <w:rsid w:val="00465CA6"/>
    <w:rsid w:val="00466568"/>
    <w:rsid w:val="00466737"/>
    <w:rsid w:val="00466817"/>
    <w:rsid w:val="00466888"/>
    <w:rsid w:val="004674BA"/>
    <w:rsid w:val="00467529"/>
    <w:rsid w:val="00470AE0"/>
    <w:rsid w:val="0047159F"/>
    <w:rsid w:val="004717E7"/>
    <w:rsid w:val="00471860"/>
    <w:rsid w:val="0047191A"/>
    <w:rsid w:val="0047214D"/>
    <w:rsid w:val="0047221F"/>
    <w:rsid w:val="0047227D"/>
    <w:rsid w:val="004722ED"/>
    <w:rsid w:val="0047257C"/>
    <w:rsid w:val="00472976"/>
    <w:rsid w:val="00472A10"/>
    <w:rsid w:val="00472D4D"/>
    <w:rsid w:val="00472FEC"/>
    <w:rsid w:val="004731A6"/>
    <w:rsid w:val="00473735"/>
    <w:rsid w:val="0047380F"/>
    <w:rsid w:val="00473AF8"/>
    <w:rsid w:val="00473F64"/>
    <w:rsid w:val="004740AB"/>
    <w:rsid w:val="00474145"/>
    <w:rsid w:val="00474730"/>
    <w:rsid w:val="00474A9C"/>
    <w:rsid w:val="00474B59"/>
    <w:rsid w:val="00474C29"/>
    <w:rsid w:val="00475543"/>
    <w:rsid w:val="0047572D"/>
    <w:rsid w:val="00475861"/>
    <w:rsid w:val="004758E7"/>
    <w:rsid w:val="0047592E"/>
    <w:rsid w:val="00475CD0"/>
    <w:rsid w:val="00476069"/>
    <w:rsid w:val="0047659F"/>
    <w:rsid w:val="0047698A"/>
    <w:rsid w:val="004769AD"/>
    <w:rsid w:val="00476BA0"/>
    <w:rsid w:val="00476BFF"/>
    <w:rsid w:val="00476E32"/>
    <w:rsid w:val="00476E89"/>
    <w:rsid w:val="00476EEA"/>
    <w:rsid w:val="00477276"/>
    <w:rsid w:val="004774A7"/>
    <w:rsid w:val="004774E9"/>
    <w:rsid w:val="004800A4"/>
    <w:rsid w:val="0048030E"/>
    <w:rsid w:val="00480404"/>
    <w:rsid w:val="00480643"/>
    <w:rsid w:val="0048088D"/>
    <w:rsid w:val="004809D5"/>
    <w:rsid w:val="00480E35"/>
    <w:rsid w:val="004810ED"/>
    <w:rsid w:val="004813AE"/>
    <w:rsid w:val="004814A4"/>
    <w:rsid w:val="00481850"/>
    <w:rsid w:val="00481944"/>
    <w:rsid w:val="00481A1A"/>
    <w:rsid w:val="00481CA0"/>
    <w:rsid w:val="00482037"/>
    <w:rsid w:val="004821D4"/>
    <w:rsid w:val="004829AB"/>
    <w:rsid w:val="00482A06"/>
    <w:rsid w:val="00482C08"/>
    <w:rsid w:val="00482D79"/>
    <w:rsid w:val="00482E4F"/>
    <w:rsid w:val="00482F70"/>
    <w:rsid w:val="004830F8"/>
    <w:rsid w:val="00483158"/>
    <w:rsid w:val="004834DE"/>
    <w:rsid w:val="00483CBD"/>
    <w:rsid w:val="00483D42"/>
    <w:rsid w:val="00483DEB"/>
    <w:rsid w:val="00484240"/>
    <w:rsid w:val="004842CA"/>
    <w:rsid w:val="00484531"/>
    <w:rsid w:val="00484642"/>
    <w:rsid w:val="00484671"/>
    <w:rsid w:val="0048477C"/>
    <w:rsid w:val="004847C8"/>
    <w:rsid w:val="00484BF8"/>
    <w:rsid w:val="0048501B"/>
    <w:rsid w:val="004852D4"/>
    <w:rsid w:val="0048552E"/>
    <w:rsid w:val="0048561D"/>
    <w:rsid w:val="00485B78"/>
    <w:rsid w:val="00485D85"/>
    <w:rsid w:val="00485EB8"/>
    <w:rsid w:val="0048613A"/>
    <w:rsid w:val="00486220"/>
    <w:rsid w:val="004862B5"/>
    <w:rsid w:val="00486443"/>
    <w:rsid w:val="004866D2"/>
    <w:rsid w:val="0048673F"/>
    <w:rsid w:val="00486B39"/>
    <w:rsid w:val="00486D69"/>
    <w:rsid w:val="00486F76"/>
    <w:rsid w:val="00486FFB"/>
    <w:rsid w:val="004874D3"/>
    <w:rsid w:val="0048768C"/>
    <w:rsid w:val="00487E8E"/>
    <w:rsid w:val="00487EC5"/>
    <w:rsid w:val="00490011"/>
    <w:rsid w:val="00490537"/>
    <w:rsid w:val="00490AC4"/>
    <w:rsid w:val="00490AF3"/>
    <w:rsid w:val="00491053"/>
    <w:rsid w:val="004916B0"/>
    <w:rsid w:val="00491839"/>
    <w:rsid w:val="00491D6B"/>
    <w:rsid w:val="004920B6"/>
    <w:rsid w:val="004925FC"/>
    <w:rsid w:val="004926A8"/>
    <w:rsid w:val="00492D97"/>
    <w:rsid w:val="004932BE"/>
    <w:rsid w:val="0049435F"/>
    <w:rsid w:val="00494922"/>
    <w:rsid w:val="00494929"/>
    <w:rsid w:val="004949AE"/>
    <w:rsid w:val="00494AB1"/>
    <w:rsid w:val="00494CCC"/>
    <w:rsid w:val="00494CF4"/>
    <w:rsid w:val="00494E36"/>
    <w:rsid w:val="00494E3A"/>
    <w:rsid w:val="00495026"/>
    <w:rsid w:val="0049511A"/>
    <w:rsid w:val="0049538F"/>
    <w:rsid w:val="00495486"/>
    <w:rsid w:val="00495583"/>
    <w:rsid w:val="00495733"/>
    <w:rsid w:val="004958FB"/>
    <w:rsid w:val="00495E41"/>
    <w:rsid w:val="004960B8"/>
    <w:rsid w:val="00496328"/>
    <w:rsid w:val="004963E7"/>
    <w:rsid w:val="00496695"/>
    <w:rsid w:val="004967B6"/>
    <w:rsid w:val="0049680C"/>
    <w:rsid w:val="004968E8"/>
    <w:rsid w:val="00496C8B"/>
    <w:rsid w:val="00496D39"/>
    <w:rsid w:val="00496D7C"/>
    <w:rsid w:val="0049760B"/>
    <w:rsid w:val="00497F5A"/>
    <w:rsid w:val="004A0587"/>
    <w:rsid w:val="004A0724"/>
    <w:rsid w:val="004A0D5B"/>
    <w:rsid w:val="004A0FFB"/>
    <w:rsid w:val="004A1088"/>
    <w:rsid w:val="004A15D6"/>
    <w:rsid w:val="004A193B"/>
    <w:rsid w:val="004A1964"/>
    <w:rsid w:val="004A1E15"/>
    <w:rsid w:val="004A22AE"/>
    <w:rsid w:val="004A2350"/>
    <w:rsid w:val="004A2A6B"/>
    <w:rsid w:val="004A2B06"/>
    <w:rsid w:val="004A2BB3"/>
    <w:rsid w:val="004A2EEB"/>
    <w:rsid w:val="004A32DA"/>
    <w:rsid w:val="004A3700"/>
    <w:rsid w:val="004A389D"/>
    <w:rsid w:val="004A392D"/>
    <w:rsid w:val="004A3BF3"/>
    <w:rsid w:val="004A42AF"/>
    <w:rsid w:val="004A43D8"/>
    <w:rsid w:val="004A4702"/>
    <w:rsid w:val="004A4840"/>
    <w:rsid w:val="004A4B95"/>
    <w:rsid w:val="004A4C13"/>
    <w:rsid w:val="004A4DB9"/>
    <w:rsid w:val="004A4E95"/>
    <w:rsid w:val="004A5099"/>
    <w:rsid w:val="004A592D"/>
    <w:rsid w:val="004A5A7C"/>
    <w:rsid w:val="004A5CB8"/>
    <w:rsid w:val="004A5FEB"/>
    <w:rsid w:val="004A6219"/>
    <w:rsid w:val="004A628D"/>
    <w:rsid w:val="004A63BE"/>
    <w:rsid w:val="004A684B"/>
    <w:rsid w:val="004A69B3"/>
    <w:rsid w:val="004A7640"/>
    <w:rsid w:val="004A7AC8"/>
    <w:rsid w:val="004B040F"/>
    <w:rsid w:val="004B0797"/>
    <w:rsid w:val="004B0AA7"/>
    <w:rsid w:val="004B0E6B"/>
    <w:rsid w:val="004B11F2"/>
    <w:rsid w:val="004B1847"/>
    <w:rsid w:val="004B1AF6"/>
    <w:rsid w:val="004B1E92"/>
    <w:rsid w:val="004B210E"/>
    <w:rsid w:val="004B21F4"/>
    <w:rsid w:val="004B23E8"/>
    <w:rsid w:val="004B2600"/>
    <w:rsid w:val="004B274A"/>
    <w:rsid w:val="004B2758"/>
    <w:rsid w:val="004B294D"/>
    <w:rsid w:val="004B2B50"/>
    <w:rsid w:val="004B2E37"/>
    <w:rsid w:val="004B2E9E"/>
    <w:rsid w:val="004B31BE"/>
    <w:rsid w:val="004B34A6"/>
    <w:rsid w:val="004B37FD"/>
    <w:rsid w:val="004B3AE0"/>
    <w:rsid w:val="004B3C61"/>
    <w:rsid w:val="004B4043"/>
    <w:rsid w:val="004B46E8"/>
    <w:rsid w:val="004B4D68"/>
    <w:rsid w:val="004B4E92"/>
    <w:rsid w:val="004B4F43"/>
    <w:rsid w:val="004B5025"/>
    <w:rsid w:val="004B5028"/>
    <w:rsid w:val="004B513B"/>
    <w:rsid w:val="004B569E"/>
    <w:rsid w:val="004B5C67"/>
    <w:rsid w:val="004B5E9D"/>
    <w:rsid w:val="004B614D"/>
    <w:rsid w:val="004B67CD"/>
    <w:rsid w:val="004B6A13"/>
    <w:rsid w:val="004B6FF2"/>
    <w:rsid w:val="004B7490"/>
    <w:rsid w:val="004B76DD"/>
    <w:rsid w:val="004B7D3E"/>
    <w:rsid w:val="004C03F2"/>
    <w:rsid w:val="004C062A"/>
    <w:rsid w:val="004C078B"/>
    <w:rsid w:val="004C0D94"/>
    <w:rsid w:val="004C13E8"/>
    <w:rsid w:val="004C1513"/>
    <w:rsid w:val="004C1A07"/>
    <w:rsid w:val="004C1A4B"/>
    <w:rsid w:val="004C1B87"/>
    <w:rsid w:val="004C1D36"/>
    <w:rsid w:val="004C21C8"/>
    <w:rsid w:val="004C21CA"/>
    <w:rsid w:val="004C24F2"/>
    <w:rsid w:val="004C28BC"/>
    <w:rsid w:val="004C2957"/>
    <w:rsid w:val="004C2E27"/>
    <w:rsid w:val="004C30E7"/>
    <w:rsid w:val="004C32DA"/>
    <w:rsid w:val="004C3884"/>
    <w:rsid w:val="004C38E2"/>
    <w:rsid w:val="004C39BC"/>
    <w:rsid w:val="004C3D90"/>
    <w:rsid w:val="004C3EC5"/>
    <w:rsid w:val="004C409D"/>
    <w:rsid w:val="004C425A"/>
    <w:rsid w:val="004C4352"/>
    <w:rsid w:val="004C4A29"/>
    <w:rsid w:val="004C4AC6"/>
    <w:rsid w:val="004C4AE9"/>
    <w:rsid w:val="004C4B72"/>
    <w:rsid w:val="004C4C49"/>
    <w:rsid w:val="004C54B2"/>
    <w:rsid w:val="004C5532"/>
    <w:rsid w:val="004C5E61"/>
    <w:rsid w:val="004C69B3"/>
    <w:rsid w:val="004C69DB"/>
    <w:rsid w:val="004C6EDA"/>
    <w:rsid w:val="004C73FB"/>
    <w:rsid w:val="004C7A8E"/>
    <w:rsid w:val="004C7B11"/>
    <w:rsid w:val="004C7D57"/>
    <w:rsid w:val="004C7E52"/>
    <w:rsid w:val="004C7FDF"/>
    <w:rsid w:val="004D01D8"/>
    <w:rsid w:val="004D025B"/>
    <w:rsid w:val="004D036C"/>
    <w:rsid w:val="004D0419"/>
    <w:rsid w:val="004D08A0"/>
    <w:rsid w:val="004D0EE2"/>
    <w:rsid w:val="004D10BB"/>
    <w:rsid w:val="004D1313"/>
    <w:rsid w:val="004D13FD"/>
    <w:rsid w:val="004D1844"/>
    <w:rsid w:val="004D18B7"/>
    <w:rsid w:val="004D1CBD"/>
    <w:rsid w:val="004D203D"/>
    <w:rsid w:val="004D2424"/>
    <w:rsid w:val="004D2437"/>
    <w:rsid w:val="004D273A"/>
    <w:rsid w:val="004D2932"/>
    <w:rsid w:val="004D2B34"/>
    <w:rsid w:val="004D2C97"/>
    <w:rsid w:val="004D2FAF"/>
    <w:rsid w:val="004D31AC"/>
    <w:rsid w:val="004D33FE"/>
    <w:rsid w:val="004D363D"/>
    <w:rsid w:val="004D3A05"/>
    <w:rsid w:val="004D3AB8"/>
    <w:rsid w:val="004D3E66"/>
    <w:rsid w:val="004D3F55"/>
    <w:rsid w:val="004D42A3"/>
    <w:rsid w:val="004D4A46"/>
    <w:rsid w:val="004D4B1A"/>
    <w:rsid w:val="004D4E96"/>
    <w:rsid w:val="004D57D2"/>
    <w:rsid w:val="004D58A6"/>
    <w:rsid w:val="004D59B0"/>
    <w:rsid w:val="004D5BBD"/>
    <w:rsid w:val="004D6433"/>
    <w:rsid w:val="004D6C30"/>
    <w:rsid w:val="004D7064"/>
    <w:rsid w:val="004E0471"/>
    <w:rsid w:val="004E0A07"/>
    <w:rsid w:val="004E0CB3"/>
    <w:rsid w:val="004E0EF8"/>
    <w:rsid w:val="004E1A5B"/>
    <w:rsid w:val="004E26CF"/>
    <w:rsid w:val="004E2D8E"/>
    <w:rsid w:val="004E3169"/>
    <w:rsid w:val="004E33F2"/>
    <w:rsid w:val="004E388B"/>
    <w:rsid w:val="004E3917"/>
    <w:rsid w:val="004E394F"/>
    <w:rsid w:val="004E3DC9"/>
    <w:rsid w:val="004E3EA8"/>
    <w:rsid w:val="004E497E"/>
    <w:rsid w:val="004E4C38"/>
    <w:rsid w:val="004E5099"/>
    <w:rsid w:val="004E50C3"/>
    <w:rsid w:val="004E510F"/>
    <w:rsid w:val="004E52D9"/>
    <w:rsid w:val="004E598E"/>
    <w:rsid w:val="004E6278"/>
    <w:rsid w:val="004E67A5"/>
    <w:rsid w:val="004E693D"/>
    <w:rsid w:val="004E70C8"/>
    <w:rsid w:val="004E7293"/>
    <w:rsid w:val="004E72AA"/>
    <w:rsid w:val="004E7576"/>
    <w:rsid w:val="004E7835"/>
    <w:rsid w:val="004E7D0A"/>
    <w:rsid w:val="004F0EAA"/>
    <w:rsid w:val="004F107C"/>
    <w:rsid w:val="004F144B"/>
    <w:rsid w:val="004F181A"/>
    <w:rsid w:val="004F1B83"/>
    <w:rsid w:val="004F20ED"/>
    <w:rsid w:val="004F2304"/>
    <w:rsid w:val="004F235D"/>
    <w:rsid w:val="004F28BF"/>
    <w:rsid w:val="004F29B9"/>
    <w:rsid w:val="004F3143"/>
    <w:rsid w:val="004F380F"/>
    <w:rsid w:val="004F3D38"/>
    <w:rsid w:val="004F3DA8"/>
    <w:rsid w:val="004F4302"/>
    <w:rsid w:val="004F47C5"/>
    <w:rsid w:val="004F4D06"/>
    <w:rsid w:val="004F4DB4"/>
    <w:rsid w:val="004F4DF2"/>
    <w:rsid w:val="004F4E78"/>
    <w:rsid w:val="004F4F1B"/>
    <w:rsid w:val="004F51D0"/>
    <w:rsid w:val="004F5499"/>
    <w:rsid w:val="004F57CF"/>
    <w:rsid w:val="004F59D8"/>
    <w:rsid w:val="004F5E15"/>
    <w:rsid w:val="004F5E1D"/>
    <w:rsid w:val="004F603E"/>
    <w:rsid w:val="004F66A1"/>
    <w:rsid w:val="004F676C"/>
    <w:rsid w:val="004F69BD"/>
    <w:rsid w:val="004F6B6D"/>
    <w:rsid w:val="004F6C6C"/>
    <w:rsid w:val="004F6F6A"/>
    <w:rsid w:val="004F6F78"/>
    <w:rsid w:val="004F7A57"/>
    <w:rsid w:val="004F7B2A"/>
    <w:rsid w:val="004F7BAB"/>
    <w:rsid w:val="004F7E91"/>
    <w:rsid w:val="00500BE3"/>
    <w:rsid w:val="00500C01"/>
    <w:rsid w:val="00500D13"/>
    <w:rsid w:val="00500E64"/>
    <w:rsid w:val="00500F67"/>
    <w:rsid w:val="00501EFB"/>
    <w:rsid w:val="00502E01"/>
    <w:rsid w:val="00502E2F"/>
    <w:rsid w:val="00502E7A"/>
    <w:rsid w:val="00503162"/>
    <w:rsid w:val="00503627"/>
    <w:rsid w:val="00503794"/>
    <w:rsid w:val="00503EF1"/>
    <w:rsid w:val="00503F36"/>
    <w:rsid w:val="0050444A"/>
    <w:rsid w:val="005044EF"/>
    <w:rsid w:val="0050496E"/>
    <w:rsid w:val="00504DF0"/>
    <w:rsid w:val="00504E9C"/>
    <w:rsid w:val="00505803"/>
    <w:rsid w:val="005058C3"/>
    <w:rsid w:val="00505C81"/>
    <w:rsid w:val="00505D1A"/>
    <w:rsid w:val="0050602C"/>
    <w:rsid w:val="0050620D"/>
    <w:rsid w:val="00506516"/>
    <w:rsid w:val="005068DB"/>
    <w:rsid w:val="005069DB"/>
    <w:rsid w:val="00506F2C"/>
    <w:rsid w:val="00506F76"/>
    <w:rsid w:val="00507098"/>
    <w:rsid w:val="00507257"/>
    <w:rsid w:val="0050735D"/>
    <w:rsid w:val="00507BD4"/>
    <w:rsid w:val="00507F21"/>
    <w:rsid w:val="005102F0"/>
    <w:rsid w:val="0051073D"/>
    <w:rsid w:val="0051076B"/>
    <w:rsid w:val="0051090B"/>
    <w:rsid w:val="00510DCB"/>
    <w:rsid w:val="00510DFB"/>
    <w:rsid w:val="00510E3F"/>
    <w:rsid w:val="00510EAC"/>
    <w:rsid w:val="005110C3"/>
    <w:rsid w:val="005111FB"/>
    <w:rsid w:val="0051178F"/>
    <w:rsid w:val="00511BC5"/>
    <w:rsid w:val="00511EAE"/>
    <w:rsid w:val="00511F48"/>
    <w:rsid w:val="00512122"/>
    <w:rsid w:val="00512204"/>
    <w:rsid w:val="0051227F"/>
    <w:rsid w:val="005123D3"/>
    <w:rsid w:val="005124F3"/>
    <w:rsid w:val="00512605"/>
    <w:rsid w:val="00512D2F"/>
    <w:rsid w:val="00513086"/>
    <w:rsid w:val="00513143"/>
    <w:rsid w:val="00513D98"/>
    <w:rsid w:val="005142B9"/>
    <w:rsid w:val="00514489"/>
    <w:rsid w:val="00514A44"/>
    <w:rsid w:val="00514D7A"/>
    <w:rsid w:val="00514F12"/>
    <w:rsid w:val="0051520A"/>
    <w:rsid w:val="00515304"/>
    <w:rsid w:val="0051548D"/>
    <w:rsid w:val="00515ADA"/>
    <w:rsid w:val="00515B93"/>
    <w:rsid w:val="00515C04"/>
    <w:rsid w:val="00516067"/>
    <w:rsid w:val="00516470"/>
    <w:rsid w:val="005167A1"/>
    <w:rsid w:val="005169C8"/>
    <w:rsid w:val="00516C72"/>
    <w:rsid w:val="0051723A"/>
    <w:rsid w:val="0051740D"/>
    <w:rsid w:val="00517C8D"/>
    <w:rsid w:val="00517D1F"/>
    <w:rsid w:val="0052018D"/>
    <w:rsid w:val="00520245"/>
    <w:rsid w:val="0052031A"/>
    <w:rsid w:val="0052083F"/>
    <w:rsid w:val="00520849"/>
    <w:rsid w:val="00520FF2"/>
    <w:rsid w:val="005210CE"/>
    <w:rsid w:val="0052195C"/>
    <w:rsid w:val="00521974"/>
    <w:rsid w:val="00521E22"/>
    <w:rsid w:val="00522989"/>
    <w:rsid w:val="00522A6B"/>
    <w:rsid w:val="005232EC"/>
    <w:rsid w:val="005233E9"/>
    <w:rsid w:val="00523796"/>
    <w:rsid w:val="00523D86"/>
    <w:rsid w:val="00524354"/>
    <w:rsid w:val="00524381"/>
    <w:rsid w:val="00524A97"/>
    <w:rsid w:val="00524F10"/>
    <w:rsid w:val="00524F3E"/>
    <w:rsid w:val="00524F7A"/>
    <w:rsid w:val="00525555"/>
    <w:rsid w:val="00525943"/>
    <w:rsid w:val="00525B36"/>
    <w:rsid w:val="00525CA5"/>
    <w:rsid w:val="005261C0"/>
    <w:rsid w:val="005261FA"/>
    <w:rsid w:val="0052620B"/>
    <w:rsid w:val="005262B7"/>
    <w:rsid w:val="00526A6D"/>
    <w:rsid w:val="00526C9C"/>
    <w:rsid w:val="00526DD5"/>
    <w:rsid w:val="00526F8A"/>
    <w:rsid w:val="00527036"/>
    <w:rsid w:val="00527136"/>
    <w:rsid w:val="0052727F"/>
    <w:rsid w:val="00527CCD"/>
    <w:rsid w:val="00527D4E"/>
    <w:rsid w:val="00530288"/>
    <w:rsid w:val="0053072C"/>
    <w:rsid w:val="00530B3F"/>
    <w:rsid w:val="00530EDD"/>
    <w:rsid w:val="00530FA8"/>
    <w:rsid w:val="00531241"/>
    <w:rsid w:val="005316D9"/>
    <w:rsid w:val="005319DD"/>
    <w:rsid w:val="00531C9E"/>
    <w:rsid w:val="00532021"/>
    <w:rsid w:val="005327A8"/>
    <w:rsid w:val="00532853"/>
    <w:rsid w:val="00532CE7"/>
    <w:rsid w:val="00532D56"/>
    <w:rsid w:val="005330E0"/>
    <w:rsid w:val="00533301"/>
    <w:rsid w:val="00533E4E"/>
    <w:rsid w:val="00533F49"/>
    <w:rsid w:val="00534363"/>
    <w:rsid w:val="00534A43"/>
    <w:rsid w:val="00534AA9"/>
    <w:rsid w:val="0053503C"/>
    <w:rsid w:val="0053514B"/>
    <w:rsid w:val="00535611"/>
    <w:rsid w:val="005358E5"/>
    <w:rsid w:val="00535F0F"/>
    <w:rsid w:val="00536A06"/>
    <w:rsid w:val="00536E0E"/>
    <w:rsid w:val="005370B3"/>
    <w:rsid w:val="00537962"/>
    <w:rsid w:val="00537C86"/>
    <w:rsid w:val="00537FC3"/>
    <w:rsid w:val="00540264"/>
    <w:rsid w:val="00540274"/>
    <w:rsid w:val="00540648"/>
    <w:rsid w:val="005409E2"/>
    <w:rsid w:val="00540BD1"/>
    <w:rsid w:val="00540D65"/>
    <w:rsid w:val="00540D89"/>
    <w:rsid w:val="005410EF"/>
    <w:rsid w:val="005412D0"/>
    <w:rsid w:val="005412F0"/>
    <w:rsid w:val="00541397"/>
    <w:rsid w:val="00541E9F"/>
    <w:rsid w:val="00542046"/>
    <w:rsid w:val="00542C65"/>
    <w:rsid w:val="00542EED"/>
    <w:rsid w:val="00543095"/>
    <w:rsid w:val="005431AE"/>
    <w:rsid w:val="00543BF4"/>
    <w:rsid w:val="00543DB9"/>
    <w:rsid w:val="00543F7B"/>
    <w:rsid w:val="00544030"/>
    <w:rsid w:val="005442C9"/>
    <w:rsid w:val="0054438A"/>
    <w:rsid w:val="00544429"/>
    <w:rsid w:val="00545013"/>
    <w:rsid w:val="005450F7"/>
    <w:rsid w:val="0054563C"/>
    <w:rsid w:val="00545C5A"/>
    <w:rsid w:val="00545EC4"/>
    <w:rsid w:val="0054610C"/>
    <w:rsid w:val="00546132"/>
    <w:rsid w:val="0054650E"/>
    <w:rsid w:val="00546AB1"/>
    <w:rsid w:val="00546C0E"/>
    <w:rsid w:val="00547262"/>
    <w:rsid w:val="005474D9"/>
    <w:rsid w:val="00547840"/>
    <w:rsid w:val="005479F9"/>
    <w:rsid w:val="00547BCA"/>
    <w:rsid w:val="00547D28"/>
    <w:rsid w:val="00547E86"/>
    <w:rsid w:val="00547ECA"/>
    <w:rsid w:val="00550061"/>
    <w:rsid w:val="0055089C"/>
    <w:rsid w:val="00550F17"/>
    <w:rsid w:val="0055195A"/>
    <w:rsid w:val="00551D4A"/>
    <w:rsid w:val="0055242E"/>
    <w:rsid w:val="005525AF"/>
    <w:rsid w:val="00552C15"/>
    <w:rsid w:val="00552D30"/>
    <w:rsid w:val="00552D64"/>
    <w:rsid w:val="00552FE7"/>
    <w:rsid w:val="005531D7"/>
    <w:rsid w:val="0055349D"/>
    <w:rsid w:val="005535DE"/>
    <w:rsid w:val="005542BE"/>
    <w:rsid w:val="005543E3"/>
    <w:rsid w:val="0055441C"/>
    <w:rsid w:val="0055483F"/>
    <w:rsid w:val="005548FC"/>
    <w:rsid w:val="00554BB3"/>
    <w:rsid w:val="00555437"/>
    <w:rsid w:val="00555546"/>
    <w:rsid w:val="005557CC"/>
    <w:rsid w:val="00555993"/>
    <w:rsid w:val="00555DD2"/>
    <w:rsid w:val="00555EB5"/>
    <w:rsid w:val="005560D7"/>
    <w:rsid w:val="005560FA"/>
    <w:rsid w:val="005562D2"/>
    <w:rsid w:val="0055645B"/>
    <w:rsid w:val="005567C0"/>
    <w:rsid w:val="00556B9E"/>
    <w:rsid w:val="00556CFF"/>
    <w:rsid w:val="00556E79"/>
    <w:rsid w:val="0055713C"/>
    <w:rsid w:val="005571CE"/>
    <w:rsid w:val="00557499"/>
    <w:rsid w:val="005576D1"/>
    <w:rsid w:val="00557C89"/>
    <w:rsid w:val="00557FB4"/>
    <w:rsid w:val="00560170"/>
    <w:rsid w:val="0056087A"/>
    <w:rsid w:val="00560A98"/>
    <w:rsid w:val="00560D5B"/>
    <w:rsid w:val="00561063"/>
    <w:rsid w:val="00561319"/>
    <w:rsid w:val="005614A5"/>
    <w:rsid w:val="00561759"/>
    <w:rsid w:val="005618E9"/>
    <w:rsid w:val="00561928"/>
    <w:rsid w:val="00561B32"/>
    <w:rsid w:val="00561B85"/>
    <w:rsid w:val="00561E3C"/>
    <w:rsid w:val="0056206F"/>
    <w:rsid w:val="005621BB"/>
    <w:rsid w:val="0056234E"/>
    <w:rsid w:val="00562630"/>
    <w:rsid w:val="00562633"/>
    <w:rsid w:val="005629BE"/>
    <w:rsid w:val="00562BDD"/>
    <w:rsid w:val="00562E77"/>
    <w:rsid w:val="00562F0C"/>
    <w:rsid w:val="00562F14"/>
    <w:rsid w:val="005635C9"/>
    <w:rsid w:val="005635D6"/>
    <w:rsid w:val="0056392B"/>
    <w:rsid w:val="00563BD4"/>
    <w:rsid w:val="00563D46"/>
    <w:rsid w:val="00563D75"/>
    <w:rsid w:val="00563FB3"/>
    <w:rsid w:val="005640C3"/>
    <w:rsid w:val="0056430D"/>
    <w:rsid w:val="00564425"/>
    <w:rsid w:val="00564A4F"/>
    <w:rsid w:val="00564D1F"/>
    <w:rsid w:val="00564DA3"/>
    <w:rsid w:val="00564F86"/>
    <w:rsid w:val="00564FF7"/>
    <w:rsid w:val="0056502D"/>
    <w:rsid w:val="00565301"/>
    <w:rsid w:val="0056535A"/>
    <w:rsid w:val="0056558F"/>
    <w:rsid w:val="00565674"/>
    <w:rsid w:val="00565AC9"/>
    <w:rsid w:val="00565EA1"/>
    <w:rsid w:val="0056602E"/>
    <w:rsid w:val="005660B0"/>
    <w:rsid w:val="005662B5"/>
    <w:rsid w:val="00566926"/>
    <w:rsid w:val="00566A92"/>
    <w:rsid w:val="00566CF7"/>
    <w:rsid w:val="00567136"/>
    <w:rsid w:val="005672EE"/>
    <w:rsid w:val="00567356"/>
    <w:rsid w:val="005673F6"/>
    <w:rsid w:val="00567462"/>
    <w:rsid w:val="00567BDB"/>
    <w:rsid w:val="00567C6F"/>
    <w:rsid w:val="00567FF7"/>
    <w:rsid w:val="00570132"/>
    <w:rsid w:val="0057064B"/>
    <w:rsid w:val="0057086A"/>
    <w:rsid w:val="00570AA2"/>
    <w:rsid w:val="005710C4"/>
    <w:rsid w:val="005710E3"/>
    <w:rsid w:val="0057118A"/>
    <w:rsid w:val="0057178A"/>
    <w:rsid w:val="005719B5"/>
    <w:rsid w:val="00571B84"/>
    <w:rsid w:val="00572239"/>
    <w:rsid w:val="0057274F"/>
    <w:rsid w:val="005729C7"/>
    <w:rsid w:val="00573165"/>
    <w:rsid w:val="00574415"/>
    <w:rsid w:val="00574593"/>
    <w:rsid w:val="00574838"/>
    <w:rsid w:val="00574B48"/>
    <w:rsid w:val="00574B70"/>
    <w:rsid w:val="005752A7"/>
    <w:rsid w:val="005756EC"/>
    <w:rsid w:val="00575701"/>
    <w:rsid w:val="00575C33"/>
    <w:rsid w:val="00575CEC"/>
    <w:rsid w:val="00576075"/>
    <w:rsid w:val="00576716"/>
    <w:rsid w:val="00576BE1"/>
    <w:rsid w:val="00576D7D"/>
    <w:rsid w:val="00576EC6"/>
    <w:rsid w:val="0057707A"/>
    <w:rsid w:val="0058082C"/>
    <w:rsid w:val="00580EEC"/>
    <w:rsid w:val="0058115B"/>
    <w:rsid w:val="005813F4"/>
    <w:rsid w:val="005815E1"/>
    <w:rsid w:val="0058195B"/>
    <w:rsid w:val="00581973"/>
    <w:rsid w:val="00581B86"/>
    <w:rsid w:val="00581D41"/>
    <w:rsid w:val="00581EFE"/>
    <w:rsid w:val="005823EB"/>
    <w:rsid w:val="00582BFE"/>
    <w:rsid w:val="00582C3D"/>
    <w:rsid w:val="005830B0"/>
    <w:rsid w:val="005832DD"/>
    <w:rsid w:val="005836ED"/>
    <w:rsid w:val="0058371D"/>
    <w:rsid w:val="00584274"/>
    <w:rsid w:val="005844B0"/>
    <w:rsid w:val="005845BF"/>
    <w:rsid w:val="0058484A"/>
    <w:rsid w:val="00584F01"/>
    <w:rsid w:val="00584FBC"/>
    <w:rsid w:val="00585B2A"/>
    <w:rsid w:val="00585CB7"/>
    <w:rsid w:val="00586103"/>
    <w:rsid w:val="00586402"/>
    <w:rsid w:val="005868C1"/>
    <w:rsid w:val="00586CCD"/>
    <w:rsid w:val="00586D2B"/>
    <w:rsid w:val="005873A9"/>
    <w:rsid w:val="005873ED"/>
    <w:rsid w:val="005878FD"/>
    <w:rsid w:val="00587B08"/>
    <w:rsid w:val="00587B87"/>
    <w:rsid w:val="00590175"/>
    <w:rsid w:val="00590516"/>
    <w:rsid w:val="00590DA8"/>
    <w:rsid w:val="005914B4"/>
    <w:rsid w:val="0059170E"/>
    <w:rsid w:val="0059176D"/>
    <w:rsid w:val="00591A51"/>
    <w:rsid w:val="00591B6E"/>
    <w:rsid w:val="00591F7D"/>
    <w:rsid w:val="005929CA"/>
    <w:rsid w:val="00592A92"/>
    <w:rsid w:val="00592DCB"/>
    <w:rsid w:val="00592DE8"/>
    <w:rsid w:val="00592FBA"/>
    <w:rsid w:val="00593289"/>
    <w:rsid w:val="00593E7A"/>
    <w:rsid w:val="00593E7B"/>
    <w:rsid w:val="00594283"/>
    <w:rsid w:val="00595055"/>
    <w:rsid w:val="005959C2"/>
    <w:rsid w:val="00595B67"/>
    <w:rsid w:val="00595BD1"/>
    <w:rsid w:val="00595BD5"/>
    <w:rsid w:val="00595C70"/>
    <w:rsid w:val="00596381"/>
    <w:rsid w:val="005963D1"/>
    <w:rsid w:val="00596616"/>
    <w:rsid w:val="005969AD"/>
    <w:rsid w:val="005971A1"/>
    <w:rsid w:val="00597298"/>
    <w:rsid w:val="00597B6C"/>
    <w:rsid w:val="005A022B"/>
    <w:rsid w:val="005A02AB"/>
    <w:rsid w:val="005A0460"/>
    <w:rsid w:val="005A06EF"/>
    <w:rsid w:val="005A0A55"/>
    <w:rsid w:val="005A0AC6"/>
    <w:rsid w:val="005A1016"/>
    <w:rsid w:val="005A2116"/>
    <w:rsid w:val="005A26C3"/>
    <w:rsid w:val="005A2737"/>
    <w:rsid w:val="005A2BF9"/>
    <w:rsid w:val="005A2D28"/>
    <w:rsid w:val="005A2E3E"/>
    <w:rsid w:val="005A2ED6"/>
    <w:rsid w:val="005A2EDA"/>
    <w:rsid w:val="005A3224"/>
    <w:rsid w:val="005A326E"/>
    <w:rsid w:val="005A34A8"/>
    <w:rsid w:val="005A3803"/>
    <w:rsid w:val="005A39AA"/>
    <w:rsid w:val="005A452C"/>
    <w:rsid w:val="005A45D8"/>
    <w:rsid w:val="005A4756"/>
    <w:rsid w:val="005A4B18"/>
    <w:rsid w:val="005A500D"/>
    <w:rsid w:val="005A5D9A"/>
    <w:rsid w:val="005A61ED"/>
    <w:rsid w:val="005A659E"/>
    <w:rsid w:val="005A6956"/>
    <w:rsid w:val="005A6C45"/>
    <w:rsid w:val="005A6F87"/>
    <w:rsid w:val="005A707A"/>
    <w:rsid w:val="005A745E"/>
    <w:rsid w:val="005A7525"/>
    <w:rsid w:val="005A78D4"/>
    <w:rsid w:val="005A78E9"/>
    <w:rsid w:val="005A7E55"/>
    <w:rsid w:val="005A7EC4"/>
    <w:rsid w:val="005A7FDB"/>
    <w:rsid w:val="005B04E9"/>
    <w:rsid w:val="005B0C09"/>
    <w:rsid w:val="005B112E"/>
    <w:rsid w:val="005B117F"/>
    <w:rsid w:val="005B131C"/>
    <w:rsid w:val="005B14EE"/>
    <w:rsid w:val="005B172C"/>
    <w:rsid w:val="005B1C20"/>
    <w:rsid w:val="005B1CCF"/>
    <w:rsid w:val="005B27C2"/>
    <w:rsid w:val="005B30E8"/>
    <w:rsid w:val="005B3474"/>
    <w:rsid w:val="005B3492"/>
    <w:rsid w:val="005B3A06"/>
    <w:rsid w:val="005B3C04"/>
    <w:rsid w:val="005B3DF0"/>
    <w:rsid w:val="005B414A"/>
    <w:rsid w:val="005B4245"/>
    <w:rsid w:val="005B4976"/>
    <w:rsid w:val="005B4F1F"/>
    <w:rsid w:val="005B560B"/>
    <w:rsid w:val="005B580F"/>
    <w:rsid w:val="005B5EA7"/>
    <w:rsid w:val="005B5EB3"/>
    <w:rsid w:val="005B62A1"/>
    <w:rsid w:val="005B66BE"/>
    <w:rsid w:val="005B6A98"/>
    <w:rsid w:val="005B707B"/>
    <w:rsid w:val="005B7197"/>
    <w:rsid w:val="005B7490"/>
    <w:rsid w:val="005C0037"/>
    <w:rsid w:val="005C017C"/>
    <w:rsid w:val="005C05BA"/>
    <w:rsid w:val="005C0C67"/>
    <w:rsid w:val="005C0CA3"/>
    <w:rsid w:val="005C1318"/>
    <w:rsid w:val="005C1429"/>
    <w:rsid w:val="005C18F7"/>
    <w:rsid w:val="005C1A61"/>
    <w:rsid w:val="005C21A0"/>
    <w:rsid w:val="005C2592"/>
    <w:rsid w:val="005C288A"/>
    <w:rsid w:val="005C2C38"/>
    <w:rsid w:val="005C2EE5"/>
    <w:rsid w:val="005C324A"/>
    <w:rsid w:val="005C336C"/>
    <w:rsid w:val="005C36D3"/>
    <w:rsid w:val="005C398D"/>
    <w:rsid w:val="005C3FDD"/>
    <w:rsid w:val="005C4261"/>
    <w:rsid w:val="005C45E8"/>
    <w:rsid w:val="005C48E5"/>
    <w:rsid w:val="005C496D"/>
    <w:rsid w:val="005C4DD5"/>
    <w:rsid w:val="005C4E51"/>
    <w:rsid w:val="005C4F4D"/>
    <w:rsid w:val="005C506E"/>
    <w:rsid w:val="005C58AD"/>
    <w:rsid w:val="005C62DB"/>
    <w:rsid w:val="005C64C0"/>
    <w:rsid w:val="005C6A4E"/>
    <w:rsid w:val="005C6EE9"/>
    <w:rsid w:val="005C6F4F"/>
    <w:rsid w:val="005C7289"/>
    <w:rsid w:val="005C7381"/>
    <w:rsid w:val="005C746D"/>
    <w:rsid w:val="005C7CCB"/>
    <w:rsid w:val="005C7FB2"/>
    <w:rsid w:val="005D0313"/>
    <w:rsid w:val="005D056E"/>
    <w:rsid w:val="005D05FF"/>
    <w:rsid w:val="005D09C2"/>
    <w:rsid w:val="005D0ECC"/>
    <w:rsid w:val="005D10D0"/>
    <w:rsid w:val="005D1472"/>
    <w:rsid w:val="005D15B3"/>
    <w:rsid w:val="005D1881"/>
    <w:rsid w:val="005D196D"/>
    <w:rsid w:val="005D1BB4"/>
    <w:rsid w:val="005D20A1"/>
    <w:rsid w:val="005D22D7"/>
    <w:rsid w:val="005D29BF"/>
    <w:rsid w:val="005D2B93"/>
    <w:rsid w:val="005D2E2E"/>
    <w:rsid w:val="005D339A"/>
    <w:rsid w:val="005D375E"/>
    <w:rsid w:val="005D4436"/>
    <w:rsid w:val="005D4562"/>
    <w:rsid w:val="005D465B"/>
    <w:rsid w:val="005D4731"/>
    <w:rsid w:val="005D4A97"/>
    <w:rsid w:val="005D511D"/>
    <w:rsid w:val="005D52A1"/>
    <w:rsid w:val="005D5346"/>
    <w:rsid w:val="005D5649"/>
    <w:rsid w:val="005D5882"/>
    <w:rsid w:val="005D5907"/>
    <w:rsid w:val="005D5CC9"/>
    <w:rsid w:val="005D6304"/>
    <w:rsid w:val="005D6554"/>
    <w:rsid w:val="005D6C21"/>
    <w:rsid w:val="005D6C8A"/>
    <w:rsid w:val="005D71D9"/>
    <w:rsid w:val="005D72B6"/>
    <w:rsid w:val="005D750C"/>
    <w:rsid w:val="005D7899"/>
    <w:rsid w:val="005D7A8E"/>
    <w:rsid w:val="005D7E87"/>
    <w:rsid w:val="005E0272"/>
    <w:rsid w:val="005E0961"/>
    <w:rsid w:val="005E0C90"/>
    <w:rsid w:val="005E162B"/>
    <w:rsid w:val="005E169D"/>
    <w:rsid w:val="005E17EA"/>
    <w:rsid w:val="005E1B6E"/>
    <w:rsid w:val="005E1D2A"/>
    <w:rsid w:val="005E1F36"/>
    <w:rsid w:val="005E1F87"/>
    <w:rsid w:val="005E2250"/>
    <w:rsid w:val="005E32DA"/>
    <w:rsid w:val="005E366F"/>
    <w:rsid w:val="005E367D"/>
    <w:rsid w:val="005E369C"/>
    <w:rsid w:val="005E3AD7"/>
    <w:rsid w:val="005E3C8C"/>
    <w:rsid w:val="005E3F9C"/>
    <w:rsid w:val="005E4079"/>
    <w:rsid w:val="005E4195"/>
    <w:rsid w:val="005E433C"/>
    <w:rsid w:val="005E435F"/>
    <w:rsid w:val="005E4462"/>
    <w:rsid w:val="005E44CD"/>
    <w:rsid w:val="005E457B"/>
    <w:rsid w:val="005E483C"/>
    <w:rsid w:val="005E4A0D"/>
    <w:rsid w:val="005E4AE2"/>
    <w:rsid w:val="005E4DFA"/>
    <w:rsid w:val="005E588A"/>
    <w:rsid w:val="005E5A3D"/>
    <w:rsid w:val="005E5B4A"/>
    <w:rsid w:val="005E5CD4"/>
    <w:rsid w:val="005E63A9"/>
    <w:rsid w:val="005E6407"/>
    <w:rsid w:val="005E6559"/>
    <w:rsid w:val="005E6654"/>
    <w:rsid w:val="005E7062"/>
    <w:rsid w:val="005E7281"/>
    <w:rsid w:val="005E72CE"/>
    <w:rsid w:val="005E768C"/>
    <w:rsid w:val="005E7947"/>
    <w:rsid w:val="005E7AD8"/>
    <w:rsid w:val="005F0244"/>
    <w:rsid w:val="005F0438"/>
    <w:rsid w:val="005F0899"/>
    <w:rsid w:val="005F0CE1"/>
    <w:rsid w:val="005F0F10"/>
    <w:rsid w:val="005F1205"/>
    <w:rsid w:val="005F120B"/>
    <w:rsid w:val="005F15A1"/>
    <w:rsid w:val="005F2082"/>
    <w:rsid w:val="005F2305"/>
    <w:rsid w:val="005F2523"/>
    <w:rsid w:val="005F287D"/>
    <w:rsid w:val="005F3025"/>
    <w:rsid w:val="005F32D6"/>
    <w:rsid w:val="005F3C04"/>
    <w:rsid w:val="005F3D32"/>
    <w:rsid w:val="005F3DB2"/>
    <w:rsid w:val="005F3E45"/>
    <w:rsid w:val="005F42F1"/>
    <w:rsid w:val="005F455D"/>
    <w:rsid w:val="005F48CE"/>
    <w:rsid w:val="005F4CBD"/>
    <w:rsid w:val="005F50BB"/>
    <w:rsid w:val="005F538B"/>
    <w:rsid w:val="005F56E1"/>
    <w:rsid w:val="005F5834"/>
    <w:rsid w:val="005F588E"/>
    <w:rsid w:val="005F5B17"/>
    <w:rsid w:val="005F5C36"/>
    <w:rsid w:val="005F605D"/>
    <w:rsid w:val="005F65C1"/>
    <w:rsid w:val="005F66D0"/>
    <w:rsid w:val="005F6825"/>
    <w:rsid w:val="005F69D8"/>
    <w:rsid w:val="005F6B7A"/>
    <w:rsid w:val="005F6FA4"/>
    <w:rsid w:val="005F759D"/>
    <w:rsid w:val="005F7AB5"/>
    <w:rsid w:val="005F7B48"/>
    <w:rsid w:val="005F7BF5"/>
    <w:rsid w:val="005F7CDD"/>
    <w:rsid w:val="0060008D"/>
    <w:rsid w:val="006003A8"/>
    <w:rsid w:val="00600C92"/>
    <w:rsid w:val="006017C2"/>
    <w:rsid w:val="00601982"/>
    <w:rsid w:val="00601991"/>
    <w:rsid w:val="0060199B"/>
    <w:rsid w:val="006019B3"/>
    <w:rsid w:val="00601D5C"/>
    <w:rsid w:val="00601E57"/>
    <w:rsid w:val="00602140"/>
    <w:rsid w:val="006021CE"/>
    <w:rsid w:val="00602A48"/>
    <w:rsid w:val="00602C3B"/>
    <w:rsid w:val="00602D39"/>
    <w:rsid w:val="00602D9E"/>
    <w:rsid w:val="00602DE9"/>
    <w:rsid w:val="00602E2C"/>
    <w:rsid w:val="006031AC"/>
    <w:rsid w:val="00603C42"/>
    <w:rsid w:val="00603C45"/>
    <w:rsid w:val="00603D38"/>
    <w:rsid w:val="00603FC8"/>
    <w:rsid w:val="00604357"/>
    <w:rsid w:val="00604BDF"/>
    <w:rsid w:val="00604D84"/>
    <w:rsid w:val="00605417"/>
    <w:rsid w:val="006057FA"/>
    <w:rsid w:val="00605899"/>
    <w:rsid w:val="00605CBF"/>
    <w:rsid w:val="00605F00"/>
    <w:rsid w:val="0060629C"/>
    <w:rsid w:val="0060644A"/>
    <w:rsid w:val="00606671"/>
    <w:rsid w:val="006066BE"/>
    <w:rsid w:val="00606839"/>
    <w:rsid w:val="006068F1"/>
    <w:rsid w:val="00606BB3"/>
    <w:rsid w:val="00606E12"/>
    <w:rsid w:val="00606EF6"/>
    <w:rsid w:val="00607700"/>
    <w:rsid w:val="006100F5"/>
    <w:rsid w:val="0061041F"/>
    <w:rsid w:val="00610884"/>
    <w:rsid w:val="00610CD8"/>
    <w:rsid w:val="00611287"/>
    <w:rsid w:val="00611501"/>
    <w:rsid w:val="006118FE"/>
    <w:rsid w:val="00611EC9"/>
    <w:rsid w:val="006122B9"/>
    <w:rsid w:val="00612385"/>
    <w:rsid w:val="0061247F"/>
    <w:rsid w:val="0061262E"/>
    <w:rsid w:val="00612B8D"/>
    <w:rsid w:val="006132C4"/>
    <w:rsid w:val="0061338D"/>
    <w:rsid w:val="006133C9"/>
    <w:rsid w:val="006136BD"/>
    <w:rsid w:val="006136CA"/>
    <w:rsid w:val="006139F9"/>
    <w:rsid w:val="00613E4D"/>
    <w:rsid w:val="006146B8"/>
    <w:rsid w:val="00614A99"/>
    <w:rsid w:val="00615078"/>
    <w:rsid w:val="0061512F"/>
    <w:rsid w:val="0061543A"/>
    <w:rsid w:val="00615B2F"/>
    <w:rsid w:val="006160B3"/>
    <w:rsid w:val="006160F3"/>
    <w:rsid w:val="00616595"/>
    <w:rsid w:val="006168D4"/>
    <w:rsid w:val="00616FAF"/>
    <w:rsid w:val="00617011"/>
    <w:rsid w:val="00617013"/>
    <w:rsid w:val="006171C3"/>
    <w:rsid w:val="0061737A"/>
    <w:rsid w:val="00617BCF"/>
    <w:rsid w:val="00617BEF"/>
    <w:rsid w:val="006201A6"/>
    <w:rsid w:val="006203E1"/>
    <w:rsid w:val="006205FC"/>
    <w:rsid w:val="00620679"/>
    <w:rsid w:val="006208A3"/>
    <w:rsid w:val="00620BFF"/>
    <w:rsid w:val="00620D6E"/>
    <w:rsid w:val="00621165"/>
    <w:rsid w:val="0062119A"/>
    <w:rsid w:val="00621635"/>
    <w:rsid w:val="00621859"/>
    <w:rsid w:val="006219F3"/>
    <w:rsid w:val="00621E30"/>
    <w:rsid w:val="00621E38"/>
    <w:rsid w:val="006223F1"/>
    <w:rsid w:val="00622558"/>
    <w:rsid w:val="00622D04"/>
    <w:rsid w:val="00623BB0"/>
    <w:rsid w:val="00623D42"/>
    <w:rsid w:val="00623DF6"/>
    <w:rsid w:val="00624356"/>
    <w:rsid w:val="00624373"/>
    <w:rsid w:val="00624B50"/>
    <w:rsid w:val="00624BFF"/>
    <w:rsid w:val="00624F7C"/>
    <w:rsid w:val="00625082"/>
    <w:rsid w:val="006253BF"/>
    <w:rsid w:val="006257FE"/>
    <w:rsid w:val="00626090"/>
    <w:rsid w:val="00626714"/>
    <w:rsid w:val="00626E9E"/>
    <w:rsid w:val="00627576"/>
    <w:rsid w:val="006275EC"/>
    <w:rsid w:val="00627762"/>
    <w:rsid w:val="006277A7"/>
    <w:rsid w:val="006278BF"/>
    <w:rsid w:val="00627A66"/>
    <w:rsid w:val="00627A96"/>
    <w:rsid w:val="00627AB7"/>
    <w:rsid w:val="006304DC"/>
    <w:rsid w:val="0063068C"/>
    <w:rsid w:val="00630932"/>
    <w:rsid w:val="0063093B"/>
    <w:rsid w:val="00630B87"/>
    <w:rsid w:val="00630D33"/>
    <w:rsid w:val="00630E7E"/>
    <w:rsid w:val="006310AC"/>
    <w:rsid w:val="006312F9"/>
    <w:rsid w:val="00631DAC"/>
    <w:rsid w:val="006321AE"/>
    <w:rsid w:val="006321CD"/>
    <w:rsid w:val="0063277D"/>
    <w:rsid w:val="00632889"/>
    <w:rsid w:val="00632A54"/>
    <w:rsid w:val="00632CC4"/>
    <w:rsid w:val="006333E4"/>
    <w:rsid w:val="0063386B"/>
    <w:rsid w:val="0063388A"/>
    <w:rsid w:val="006338B9"/>
    <w:rsid w:val="00633D85"/>
    <w:rsid w:val="00633F60"/>
    <w:rsid w:val="00634177"/>
    <w:rsid w:val="00635359"/>
    <w:rsid w:val="0063544A"/>
    <w:rsid w:val="006354D1"/>
    <w:rsid w:val="00635E4D"/>
    <w:rsid w:val="0063613F"/>
    <w:rsid w:val="006368B5"/>
    <w:rsid w:val="0063712B"/>
    <w:rsid w:val="006371A5"/>
    <w:rsid w:val="00637ACC"/>
    <w:rsid w:val="00637D65"/>
    <w:rsid w:val="00640275"/>
    <w:rsid w:val="0064077C"/>
    <w:rsid w:val="006409C5"/>
    <w:rsid w:val="0064104C"/>
    <w:rsid w:val="0064107D"/>
    <w:rsid w:val="00641E59"/>
    <w:rsid w:val="00642210"/>
    <w:rsid w:val="0064221D"/>
    <w:rsid w:val="00642475"/>
    <w:rsid w:val="00642B61"/>
    <w:rsid w:val="00642C75"/>
    <w:rsid w:val="00642DFA"/>
    <w:rsid w:val="00642FE5"/>
    <w:rsid w:val="006430A1"/>
    <w:rsid w:val="006438BF"/>
    <w:rsid w:val="00643CB1"/>
    <w:rsid w:val="0064413C"/>
    <w:rsid w:val="006447BF"/>
    <w:rsid w:val="00644A33"/>
    <w:rsid w:val="00644F82"/>
    <w:rsid w:val="0064501F"/>
    <w:rsid w:val="00645133"/>
    <w:rsid w:val="0064543B"/>
    <w:rsid w:val="006455EE"/>
    <w:rsid w:val="00645721"/>
    <w:rsid w:val="00645A16"/>
    <w:rsid w:val="00645E62"/>
    <w:rsid w:val="00645FF5"/>
    <w:rsid w:val="006460EF"/>
    <w:rsid w:val="006461DB"/>
    <w:rsid w:val="00646BC6"/>
    <w:rsid w:val="00646C96"/>
    <w:rsid w:val="006470A3"/>
    <w:rsid w:val="00647598"/>
    <w:rsid w:val="00647E2B"/>
    <w:rsid w:val="00647EC4"/>
    <w:rsid w:val="00650988"/>
    <w:rsid w:val="00650AFA"/>
    <w:rsid w:val="00650ECA"/>
    <w:rsid w:val="0065175A"/>
    <w:rsid w:val="00651A7B"/>
    <w:rsid w:val="00651C83"/>
    <w:rsid w:val="00651E99"/>
    <w:rsid w:val="006520BD"/>
    <w:rsid w:val="00652A07"/>
    <w:rsid w:val="00652B0D"/>
    <w:rsid w:val="00652BFE"/>
    <w:rsid w:val="006530E1"/>
    <w:rsid w:val="006538F8"/>
    <w:rsid w:val="0065406D"/>
    <w:rsid w:val="006542C6"/>
    <w:rsid w:val="00654762"/>
    <w:rsid w:val="00654BCA"/>
    <w:rsid w:val="00654E13"/>
    <w:rsid w:val="00655283"/>
    <w:rsid w:val="006557D1"/>
    <w:rsid w:val="006559D7"/>
    <w:rsid w:val="00655A0B"/>
    <w:rsid w:val="00656155"/>
    <w:rsid w:val="006563B5"/>
    <w:rsid w:val="00656B2D"/>
    <w:rsid w:val="00656F1F"/>
    <w:rsid w:val="0065718A"/>
    <w:rsid w:val="006572C4"/>
    <w:rsid w:val="006573E2"/>
    <w:rsid w:val="006575ED"/>
    <w:rsid w:val="006577C2"/>
    <w:rsid w:val="006579B4"/>
    <w:rsid w:val="00657BF5"/>
    <w:rsid w:val="00657D1C"/>
    <w:rsid w:val="0066081C"/>
    <w:rsid w:val="00660DF8"/>
    <w:rsid w:val="00660F82"/>
    <w:rsid w:val="006610E9"/>
    <w:rsid w:val="00661411"/>
    <w:rsid w:val="00661595"/>
    <w:rsid w:val="006616E5"/>
    <w:rsid w:val="00661A23"/>
    <w:rsid w:val="00661EED"/>
    <w:rsid w:val="006620AE"/>
    <w:rsid w:val="0066221C"/>
    <w:rsid w:val="006622B7"/>
    <w:rsid w:val="006623D6"/>
    <w:rsid w:val="00662918"/>
    <w:rsid w:val="00662A7A"/>
    <w:rsid w:val="00663079"/>
    <w:rsid w:val="006637FF"/>
    <w:rsid w:val="00664066"/>
    <w:rsid w:val="006644FD"/>
    <w:rsid w:val="00664B15"/>
    <w:rsid w:val="00664BF3"/>
    <w:rsid w:val="00664C4F"/>
    <w:rsid w:val="006652F5"/>
    <w:rsid w:val="0066592A"/>
    <w:rsid w:val="00665D65"/>
    <w:rsid w:val="0066633A"/>
    <w:rsid w:val="00666358"/>
    <w:rsid w:val="0066685D"/>
    <w:rsid w:val="006668C2"/>
    <w:rsid w:val="00666975"/>
    <w:rsid w:val="006669B1"/>
    <w:rsid w:val="006669FB"/>
    <w:rsid w:val="00666DEF"/>
    <w:rsid w:val="00666E32"/>
    <w:rsid w:val="00667429"/>
    <w:rsid w:val="00667554"/>
    <w:rsid w:val="00667567"/>
    <w:rsid w:val="0066760E"/>
    <w:rsid w:val="006700E7"/>
    <w:rsid w:val="0067012D"/>
    <w:rsid w:val="0067045A"/>
    <w:rsid w:val="00670655"/>
    <w:rsid w:val="006708C0"/>
    <w:rsid w:val="006712EB"/>
    <w:rsid w:val="00671438"/>
    <w:rsid w:val="0067161E"/>
    <w:rsid w:val="00671AD9"/>
    <w:rsid w:val="00671C82"/>
    <w:rsid w:val="00671DD4"/>
    <w:rsid w:val="00671E22"/>
    <w:rsid w:val="0067214C"/>
    <w:rsid w:val="006722A3"/>
    <w:rsid w:val="00672355"/>
    <w:rsid w:val="00673301"/>
    <w:rsid w:val="00673C37"/>
    <w:rsid w:val="00673DFB"/>
    <w:rsid w:val="00673EE5"/>
    <w:rsid w:val="00673F5A"/>
    <w:rsid w:val="006741B8"/>
    <w:rsid w:val="00674321"/>
    <w:rsid w:val="0067451C"/>
    <w:rsid w:val="00674629"/>
    <w:rsid w:val="0067496F"/>
    <w:rsid w:val="006749D6"/>
    <w:rsid w:val="00674FE0"/>
    <w:rsid w:val="0067510C"/>
    <w:rsid w:val="0067517B"/>
    <w:rsid w:val="0067517F"/>
    <w:rsid w:val="00675428"/>
    <w:rsid w:val="006756F7"/>
    <w:rsid w:val="00675D11"/>
    <w:rsid w:val="00675D35"/>
    <w:rsid w:val="006762E7"/>
    <w:rsid w:val="006765E3"/>
    <w:rsid w:val="00676657"/>
    <w:rsid w:val="00676AF3"/>
    <w:rsid w:val="00676F64"/>
    <w:rsid w:val="006772E3"/>
    <w:rsid w:val="00677556"/>
    <w:rsid w:val="006778E0"/>
    <w:rsid w:val="006779D3"/>
    <w:rsid w:val="006779DE"/>
    <w:rsid w:val="00677BB1"/>
    <w:rsid w:val="0068045C"/>
    <w:rsid w:val="0068051B"/>
    <w:rsid w:val="00680725"/>
    <w:rsid w:val="00680770"/>
    <w:rsid w:val="006810D3"/>
    <w:rsid w:val="00681440"/>
    <w:rsid w:val="00681666"/>
    <w:rsid w:val="0068169D"/>
    <w:rsid w:val="00681A6E"/>
    <w:rsid w:val="00681F7D"/>
    <w:rsid w:val="00682015"/>
    <w:rsid w:val="0068208D"/>
    <w:rsid w:val="006821A3"/>
    <w:rsid w:val="00682694"/>
    <w:rsid w:val="00682924"/>
    <w:rsid w:val="006829A7"/>
    <w:rsid w:val="00682A35"/>
    <w:rsid w:val="00682BBE"/>
    <w:rsid w:val="00682E28"/>
    <w:rsid w:val="00683756"/>
    <w:rsid w:val="006837D7"/>
    <w:rsid w:val="00683E9E"/>
    <w:rsid w:val="00683EAC"/>
    <w:rsid w:val="00684297"/>
    <w:rsid w:val="0068429D"/>
    <w:rsid w:val="0068432D"/>
    <w:rsid w:val="0068433D"/>
    <w:rsid w:val="0068459E"/>
    <w:rsid w:val="006846A6"/>
    <w:rsid w:val="0068491F"/>
    <w:rsid w:val="00684EE7"/>
    <w:rsid w:val="006853EA"/>
    <w:rsid w:val="00685A9E"/>
    <w:rsid w:val="00685E02"/>
    <w:rsid w:val="00686143"/>
    <w:rsid w:val="0068669C"/>
    <w:rsid w:val="0068673D"/>
    <w:rsid w:val="006867AF"/>
    <w:rsid w:val="006867FC"/>
    <w:rsid w:val="006868CA"/>
    <w:rsid w:val="00686940"/>
    <w:rsid w:val="00687257"/>
    <w:rsid w:val="006873EE"/>
    <w:rsid w:val="00687613"/>
    <w:rsid w:val="006877CF"/>
    <w:rsid w:val="00687A6C"/>
    <w:rsid w:val="006900A2"/>
    <w:rsid w:val="0069052B"/>
    <w:rsid w:val="00690807"/>
    <w:rsid w:val="00690821"/>
    <w:rsid w:val="00690A6E"/>
    <w:rsid w:val="00690B3E"/>
    <w:rsid w:val="00690E48"/>
    <w:rsid w:val="00690F30"/>
    <w:rsid w:val="00690F75"/>
    <w:rsid w:val="00691070"/>
    <w:rsid w:val="0069126F"/>
    <w:rsid w:val="006913C8"/>
    <w:rsid w:val="00691596"/>
    <w:rsid w:val="006918B4"/>
    <w:rsid w:val="00691927"/>
    <w:rsid w:val="00691FA9"/>
    <w:rsid w:val="0069208E"/>
    <w:rsid w:val="0069273B"/>
    <w:rsid w:val="00692D94"/>
    <w:rsid w:val="00692E40"/>
    <w:rsid w:val="00692F7B"/>
    <w:rsid w:val="00694123"/>
    <w:rsid w:val="006942AB"/>
    <w:rsid w:val="006944F6"/>
    <w:rsid w:val="00694886"/>
    <w:rsid w:val="00694AC2"/>
    <w:rsid w:val="00695508"/>
    <w:rsid w:val="0069599A"/>
    <w:rsid w:val="00695A19"/>
    <w:rsid w:val="00695F33"/>
    <w:rsid w:val="00696101"/>
    <w:rsid w:val="00696149"/>
    <w:rsid w:val="0069616F"/>
    <w:rsid w:val="00696FA5"/>
    <w:rsid w:val="00696FF7"/>
    <w:rsid w:val="0069728E"/>
    <w:rsid w:val="006972CE"/>
    <w:rsid w:val="006972D1"/>
    <w:rsid w:val="00697490"/>
    <w:rsid w:val="00697E8F"/>
    <w:rsid w:val="00697E94"/>
    <w:rsid w:val="006A02FE"/>
    <w:rsid w:val="006A0321"/>
    <w:rsid w:val="006A0A80"/>
    <w:rsid w:val="006A0B01"/>
    <w:rsid w:val="006A10A8"/>
    <w:rsid w:val="006A13A5"/>
    <w:rsid w:val="006A14F9"/>
    <w:rsid w:val="006A169B"/>
    <w:rsid w:val="006A1D78"/>
    <w:rsid w:val="006A204D"/>
    <w:rsid w:val="006A23CD"/>
    <w:rsid w:val="006A296E"/>
    <w:rsid w:val="006A2A0B"/>
    <w:rsid w:val="006A2A49"/>
    <w:rsid w:val="006A2B28"/>
    <w:rsid w:val="006A325D"/>
    <w:rsid w:val="006A3365"/>
    <w:rsid w:val="006A376A"/>
    <w:rsid w:val="006A397B"/>
    <w:rsid w:val="006A3B97"/>
    <w:rsid w:val="006A3DF2"/>
    <w:rsid w:val="006A3DFB"/>
    <w:rsid w:val="006A4648"/>
    <w:rsid w:val="006A48B6"/>
    <w:rsid w:val="006A490E"/>
    <w:rsid w:val="006A4C80"/>
    <w:rsid w:val="006A4CC4"/>
    <w:rsid w:val="006A4DBC"/>
    <w:rsid w:val="006A50DD"/>
    <w:rsid w:val="006A5435"/>
    <w:rsid w:val="006A5969"/>
    <w:rsid w:val="006A5ACB"/>
    <w:rsid w:val="006A6811"/>
    <w:rsid w:val="006A692F"/>
    <w:rsid w:val="006A6A8E"/>
    <w:rsid w:val="006A7B58"/>
    <w:rsid w:val="006A7E78"/>
    <w:rsid w:val="006A7F7B"/>
    <w:rsid w:val="006B0191"/>
    <w:rsid w:val="006B01A5"/>
    <w:rsid w:val="006B01D6"/>
    <w:rsid w:val="006B01FD"/>
    <w:rsid w:val="006B03F7"/>
    <w:rsid w:val="006B045A"/>
    <w:rsid w:val="006B0688"/>
    <w:rsid w:val="006B0C55"/>
    <w:rsid w:val="006B0C93"/>
    <w:rsid w:val="006B0D87"/>
    <w:rsid w:val="006B196B"/>
    <w:rsid w:val="006B1B2C"/>
    <w:rsid w:val="006B1D8D"/>
    <w:rsid w:val="006B1EE7"/>
    <w:rsid w:val="006B208F"/>
    <w:rsid w:val="006B2658"/>
    <w:rsid w:val="006B2945"/>
    <w:rsid w:val="006B4272"/>
    <w:rsid w:val="006B42B5"/>
    <w:rsid w:val="006B42EF"/>
    <w:rsid w:val="006B4C30"/>
    <w:rsid w:val="006B4E8D"/>
    <w:rsid w:val="006B5051"/>
    <w:rsid w:val="006B51B1"/>
    <w:rsid w:val="006B6137"/>
    <w:rsid w:val="006B62DC"/>
    <w:rsid w:val="006B662D"/>
    <w:rsid w:val="006B684E"/>
    <w:rsid w:val="006B6B3A"/>
    <w:rsid w:val="006B7480"/>
    <w:rsid w:val="006B7742"/>
    <w:rsid w:val="006B7750"/>
    <w:rsid w:val="006B7861"/>
    <w:rsid w:val="006C05B6"/>
    <w:rsid w:val="006C0699"/>
    <w:rsid w:val="006C06C0"/>
    <w:rsid w:val="006C0803"/>
    <w:rsid w:val="006C1218"/>
    <w:rsid w:val="006C127C"/>
    <w:rsid w:val="006C191D"/>
    <w:rsid w:val="006C1C3A"/>
    <w:rsid w:val="006C207E"/>
    <w:rsid w:val="006C248A"/>
    <w:rsid w:val="006C24E1"/>
    <w:rsid w:val="006C29F5"/>
    <w:rsid w:val="006C2A2E"/>
    <w:rsid w:val="006C2B0E"/>
    <w:rsid w:val="006C2DE7"/>
    <w:rsid w:val="006C31C6"/>
    <w:rsid w:val="006C32B9"/>
    <w:rsid w:val="006C32ED"/>
    <w:rsid w:val="006C3331"/>
    <w:rsid w:val="006C3AB7"/>
    <w:rsid w:val="006C3CBD"/>
    <w:rsid w:val="006C4122"/>
    <w:rsid w:val="006C4748"/>
    <w:rsid w:val="006C487A"/>
    <w:rsid w:val="006C551F"/>
    <w:rsid w:val="006C5D2B"/>
    <w:rsid w:val="006C5ECC"/>
    <w:rsid w:val="006C6308"/>
    <w:rsid w:val="006C6895"/>
    <w:rsid w:val="006C696E"/>
    <w:rsid w:val="006C69FD"/>
    <w:rsid w:val="006C7DD3"/>
    <w:rsid w:val="006C7E59"/>
    <w:rsid w:val="006C7FCA"/>
    <w:rsid w:val="006D046F"/>
    <w:rsid w:val="006D054F"/>
    <w:rsid w:val="006D0777"/>
    <w:rsid w:val="006D077C"/>
    <w:rsid w:val="006D086C"/>
    <w:rsid w:val="006D0936"/>
    <w:rsid w:val="006D0A19"/>
    <w:rsid w:val="006D0B7F"/>
    <w:rsid w:val="006D0EDC"/>
    <w:rsid w:val="006D156E"/>
    <w:rsid w:val="006D159C"/>
    <w:rsid w:val="006D176D"/>
    <w:rsid w:val="006D17E3"/>
    <w:rsid w:val="006D1990"/>
    <w:rsid w:val="006D1BFA"/>
    <w:rsid w:val="006D2041"/>
    <w:rsid w:val="006D2205"/>
    <w:rsid w:val="006D2546"/>
    <w:rsid w:val="006D2794"/>
    <w:rsid w:val="006D288B"/>
    <w:rsid w:val="006D2A58"/>
    <w:rsid w:val="006D2F6D"/>
    <w:rsid w:val="006D2F9E"/>
    <w:rsid w:val="006D31FD"/>
    <w:rsid w:val="006D3758"/>
    <w:rsid w:val="006D3830"/>
    <w:rsid w:val="006D3E88"/>
    <w:rsid w:val="006D40D1"/>
    <w:rsid w:val="006D4647"/>
    <w:rsid w:val="006D4C57"/>
    <w:rsid w:val="006D51B6"/>
    <w:rsid w:val="006D525D"/>
    <w:rsid w:val="006D5923"/>
    <w:rsid w:val="006D5C5A"/>
    <w:rsid w:val="006D5F4E"/>
    <w:rsid w:val="006D5F59"/>
    <w:rsid w:val="006D667F"/>
    <w:rsid w:val="006D66A7"/>
    <w:rsid w:val="006D69E1"/>
    <w:rsid w:val="006D6BD6"/>
    <w:rsid w:val="006D7374"/>
    <w:rsid w:val="006D74CA"/>
    <w:rsid w:val="006D7698"/>
    <w:rsid w:val="006D79FA"/>
    <w:rsid w:val="006D7CA5"/>
    <w:rsid w:val="006E002D"/>
    <w:rsid w:val="006E07E2"/>
    <w:rsid w:val="006E0E21"/>
    <w:rsid w:val="006E0EC6"/>
    <w:rsid w:val="006E0ED9"/>
    <w:rsid w:val="006E10D7"/>
    <w:rsid w:val="006E114B"/>
    <w:rsid w:val="006E12D3"/>
    <w:rsid w:val="006E1537"/>
    <w:rsid w:val="006E195A"/>
    <w:rsid w:val="006E1FEC"/>
    <w:rsid w:val="006E23A9"/>
    <w:rsid w:val="006E23BF"/>
    <w:rsid w:val="006E2539"/>
    <w:rsid w:val="006E29A2"/>
    <w:rsid w:val="006E2EAB"/>
    <w:rsid w:val="006E2F6E"/>
    <w:rsid w:val="006E2F94"/>
    <w:rsid w:val="006E303E"/>
    <w:rsid w:val="006E339D"/>
    <w:rsid w:val="006E35C5"/>
    <w:rsid w:val="006E3A4D"/>
    <w:rsid w:val="006E3CE9"/>
    <w:rsid w:val="006E3D0E"/>
    <w:rsid w:val="006E3F44"/>
    <w:rsid w:val="006E432E"/>
    <w:rsid w:val="006E4F94"/>
    <w:rsid w:val="006E5028"/>
    <w:rsid w:val="006E53DA"/>
    <w:rsid w:val="006E5A52"/>
    <w:rsid w:val="006E6238"/>
    <w:rsid w:val="006E62D0"/>
    <w:rsid w:val="006E645A"/>
    <w:rsid w:val="006E67D7"/>
    <w:rsid w:val="006E6ED4"/>
    <w:rsid w:val="006E70A0"/>
    <w:rsid w:val="006E717B"/>
    <w:rsid w:val="006E71AE"/>
    <w:rsid w:val="006E7300"/>
    <w:rsid w:val="006E7346"/>
    <w:rsid w:val="006E74D0"/>
    <w:rsid w:val="006E74E1"/>
    <w:rsid w:val="006E793F"/>
    <w:rsid w:val="006E7C3C"/>
    <w:rsid w:val="006F0695"/>
    <w:rsid w:val="006F09EE"/>
    <w:rsid w:val="006F0B36"/>
    <w:rsid w:val="006F0BD7"/>
    <w:rsid w:val="006F0CFC"/>
    <w:rsid w:val="006F0D60"/>
    <w:rsid w:val="006F0E93"/>
    <w:rsid w:val="006F0F2B"/>
    <w:rsid w:val="006F14CF"/>
    <w:rsid w:val="006F1503"/>
    <w:rsid w:val="006F19CF"/>
    <w:rsid w:val="006F19D9"/>
    <w:rsid w:val="006F1FFB"/>
    <w:rsid w:val="006F224D"/>
    <w:rsid w:val="006F2520"/>
    <w:rsid w:val="006F2568"/>
    <w:rsid w:val="006F2820"/>
    <w:rsid w:val="006F29D9"/>
    <w:rsid w:val="006F2C09"/>
    <w:rsid w:val="006F2E9B"/>
    <w:rsid w:val="006F2E9E"/>
    <w:rsid w:val="006F2F58"/>
    <w:rsid w:val="006F3743"/>
    <w:rsid w:val="006F3F23"/>
    <w:rsid w:val="006F41C2"/>
    <w:rsid w:val="006F4564"/>
    <w:rsid w:val="006F4664"/>
    <w:rsid w:val="006F4833"/>
    <w:rsid w:val="006F4952"/>
    <w:rsid w:val="006F4B75"/>
    <w:rsid w:val="006F5051"/>
    <w:rsid w:val="006F50A1"/>
    <w:rsid w:val="006F51AA"/>
    <w:rsid w:val="006F51DB"/>
    <w:rsid w:val="006F524F"/>
    <w:rsid w:val="006F5416"/>
    <w:rsid w:val="006F6572"/>
    <w:rsid w:val="006F66CC"/>
    <w:rsid w:val="006F6AF1"/>
    <w:rsid w:val="006F6EAC"/>
    <w:rsid w:val="006F7B45"/>
    <w:rsid w:val="006F7BAC"/>
    <w:rsid w:val="006F7FBA"/>
    <w:rsid w:val="007003D4"/>
    <w:rsid w:val="0070086F"/>
    <w:rsid w:val="00700D56"/>
    <w:rsid w:val="00700DF6"/>
    <w:rsid w:val="00700E1E"/>
    <w:rsid w:val="0070118A"/>
    <w:rsid w:val="0070157A"/>
    <w:rsid w:val="0070194B"/>
    <w:rsid w:val="00701A81"/>
    <w:rsid w:val="00701BE8"/>
    <w:rsid w:val="0070203E"/>
    <w:rsid w:val="00702815"/>
    <w:rsid w:val="00702A4E"/>
    <w:rsid w:val="0070328F"/>
    <w:rsid w:val="0070397F"/>
    <w:rsid w:val="00703F43"/>
    <w:rsid w:val="007041AB"/>
    <w:rsid w:val="00704383"/>
    <w:rsid w:val="0070448D"/>
    <w:rsid w:val="00704652"/>
    <w:rsid w:val="0070477D"/>
    <w:rsid w:val="0070486A"/>
    <w:rsid w:val="00704A5B"/>
    <w:rsid w:val="00704DF8"/>
    <w:rsid w:val="0070526E"/>
    <w:rsid w:val="00705A60"/>
    <w:rsid w:val="00705B1A"/>
    <w:rsid w:val="00705D8E"/>
    <w:rsid w:val="0070680E"/>
    <w:rsid w:val="00706976"/>
    <w:rsid w:val="007069BD"/>
    <w:rsid w:val="00706BF6"/>
    <w:rsid w:val="00706E9C"/>
    <w:rsid w:val="00707011"/>
    <w:rsid w:val="0070728E"/>
    <w:rsid w:val="00707355"/>
    <w:rsid w:val="00707A58"/>
    <w:rsid w:val="00707A87"/>
    <w:rsid w:val="00707B28"/>
    <w:rsid w:val="00707DC1"/>
    <w:rsid w:val="00707F05"/>
    <w:rsid w:val="00710212"/>
    <w:rsid w:val="00710945"/>
    <w:rsid w:val="007109E1"/>
    <w:rsid w:val="00710FBE"/>
    <w:rsid w:val="007111EF"/>
    <w:rsid w:val="0071146C"/>
    <w:rsid w:val="00711472"/>
    <w:rsid w:val="007114C1"/>
    <w:rsid w:val="0071189E"/>
    <w:rsid w:val="007119B2"/>
    <w:rsid w:val="00711AFE"/>
    <w:rsid w:val="00711BA7"/>
    <w:rsid w:val="0071215E"/>
    <w:rsid w:val="0071226E"/>
    <w:rsid w:val="007122BB"/>
    <w:rsid w:val="0071276A"/>
    <w:rsid w:val="007130C6"/>
    <w:rsid w:val="007134B1"/>
    <w:rsid w:val="00713551"/>
    <w:rsid w:val="0071395B"/>
    <w:rsid w:val="00713996"/>
    <w:rsid w:val="00713D41"/>
    <w:rsid w:val="00713E23"/>
    <w:rsid w:val="00714098"/>
    <w:rsid w:val="00714780"/>
    <w:rsid w:val="0071497C"/>
    <w:rsid w:val="00714B02"/>
    <w:rsid w:val="007152E9"/>
    <w:rsid w:val="007155BD"/>
    <w:rsid w:val="00715716"/>
    <w:rsid w:val="00715A7C"/>
    <w:rsid w:val="00715AA0"/>
    <w:rsid w:val="00715E88"/>
    <w:rsid w:val="00716491"/>
    <w:rsid w:val="007166DB"/>
    <w:rsid w:val="00716DD7"/>
    <w:rsid w:val="007175FB"/>
    <w:rsid w:val="007178B6"/>
    <w:rsid w:val="00717939"/>
    <w:rsid w:val="00717DDD"/>
    <w:rsid w:val="00717F10"/>
    <w:rsid w:val="00720005"/>
    <w:rsid w:val="00720314"/>
    <w:rsid w:val="00720BDD"/>
    <w:rsid w:val="0072100B"/>
    <w:rsid w:val="00721342"/>
    <w:rsid w:val="007213F8"/>
    <w:rsid w:val="007215B0"/>
    <w:rsid w:val="007218AF"/>
    <w:rsid w:val="00721950"/>
    <w:rsid w:val="00721CFF"/>
    <w:rsid w:val="00721EAA"/>
    <w:rsid w:val="0072203D"/>
    <w:rsid w:val="007221A7"/>
    <w:rsid w:val="00722264"/>
    <w:rsid w:val="007223FD"/>
    <w:rsid w:val="00722753"/>
    <w:rsid w:val="00722DB4"/>
    <w:rsid w:val="00723183"/>
    <w:rsid w:val="00723302"/>
    <w:rsid w:val="00723418"/>
    <w:rsid w:val="0072358D"/>
    <w:rsid w:val="00723709"/>
    <w:rsid w:val="007239B4"/>
    <w:rsid w:val="00724449"/>
    <w:rsid w:val="00724557"/>
    <w:rsid w:val="007246A1"/>
    <w:rsid w:val="00724829"/>
    <w:rsid w:val="0072493E"/>
    <w:rsid w:val="00724A52"/>
    <w:rsid w:val="00724B38"/>
    <w:rsid w:val="00724BE3"/>
    <w:rsid w:val="00725F45"/>
    <w:rsid w:val="00726312"/>
    <w:rsid w:val="0072635D"/>
    <w:rsid w:val="007271EC"/>
    <w:rsid w:val="007275A5"/>
    <w:rsid w:val="00727685"/>
    <w:rsid w:val="00727978"/>
    <w:rsid w:val="007279DB"/>
    <w:rsid w:val="00727A90"/>
    <w:rsid w:val="00727BC4"/>
    <w:rsid w:val="00727E66"/>
    <w:rsid w:val="00730F25"/>
    <w:rsid w:val="00731356"/>
    <w:rsid w:val="00731510"/>
    <w:rsid w:val="007315B2"/>
    <w:rsid w:val="007316E9"/>
    <w:rsid w:val="0073194F"/>
    <w:rsid w:val="00731B3C"/>
    <w:rsid w:val="00731BF2"/>
    <w:rsid w:val="00731E94"/>
    <w:rsid w:val="0073211C"/>
    <w:rsid w:val="00732443"/>
    <w:rsid w:val="00732588"/>
    <w:rsid w:val="0073267C"/>
    <w:rsid w:val="0073295D"/>
    <w:rsid w:val="00732FF2"/>
    <w:rsid w:val="00733590"/>
    <w:rsid w:val="007337C3"/>
    <w:rsid w:val="00733818"/>
    <w:rsid w:val="00733904"/>
    <w:rsid w:val="00733A0D"/>
    <w:rsid w:val="00733C4B"/>
    <w:rsid w:val="00733C82"/>
    <w:rsid w:val="00733D5D"/>
    <w:rsid w:val="00733FF6"/>
    <w:rsid w:val="00734151"/>
    <w:rsid w:val="00734987"/>
    <w:rsid w:val="007349BE"/>
    <w:rsid w:val="00734B1F"/>
    <w:rsid w:val="00734F69"/>
    <w:rsid w:val="00734F91"/>
    <w:rsid w:val="007351D1"/>
    <w:rsid w:val="007354F4"/>
    <w:rsid w:val="00735B96"/>
    <w:rsid w:val="00735FAA"/>
    <w:rsid w:val="00735FCD"/>
    <w:rsid w:val="00736056"/>
    <w:rsid w:val="007365D1"/>
    <w:rsid w:val="007366BA"/>
    <w:rsid w:val="0073674D"/>
    <w:rsid w:val="00736B9B"/>
    <w:rsid w:val="00736C13"/>
    <w:rsid w:val="00736F3F"/>
    <w:rsid w:val="007373DF"/>
    <w:rsid w:val="0073764F"/>
    <w:rsid w:val="00737790"/>
    <w:rsid w:val="00737957"/>
    <w:rsid w:val="00740151"/>
    <w:rsid w:val="007404D4"/>
    <w:rsid w:val="00740789"/>
    <w:rsid w:val="007408DC"/>
    <w:rsid w:val="00740DF2"/>
    <w:rsid w:val="00741B7F"/>
    <w:rsid w:val="00741E27"/>
    <w:rsid w:val="00741E91"/>
    <w:rsid w:val="00741EF2"/>
    <w:rsid w:val="007421A1"/>
    <w:rsid w:val="007426B7"/>
    <w:rsid w:val="0074273C"/>
    <w:rsid w:val="0074286C"/>
    <w:rsid w:val="00742A4F"/>
    <w:rsid w:val="00742AC4"/>
    <w:rsid w:val="00742B6C"/>
    <w:rsid w:val="007430D8"/>
    <w:rsid w:val="00743349"/>
    <w:rsid w:val="00743445"/>
    <w:rsid w:val="007436BD"/>
    <w:rsid w:val="00743A97"/>
    <w:rsid w:val="00743AF0"/>
    <w:rsid w:val="00743B5D"/>
    <w:rsid w:val="0074410C"/>
    <w:rsid w:val="00744B7F"/>
    <w:rsid w:val="007452D4"/>
    <w:rsid w:val="00745AB9"/>
    <w:rsid w:val="00745AF8"/>
    <w:rsid w:val="00746882"/>
    <w:rsid w:val="007475BE"/>
    <w:rsid w:val="00747A6D"/>
    <w:rsid w:val="0075077F"/>
    <w:rsid w:val="00750B76"/>
    <w:rsid w:val="007512D4"/>
    <w:rsid w:val="007513DA"/>
    <w:rsid w:val="007514EE"/>
    <w:rsid w:val="007516C5"/>
    <w:rsid w:val="00751A2B"/>
    <w:rsid w:val="00751B10"/>
    <w:rsid w:val="007532A0"/>
    <w:rsid w:val="00753563"/>
    <w:rsid w:val="00753651"/>
    <w:rsid w:val="007538EC"/>
    <w:rsid w:val="00753965"/>
    <w:rsid w:val="00753C5B"/>
    <w:rsid w:val="00754369"/>
    <w:rsid w:val="007551F4"/>
    <w:rsid w:val="0075522B"/>
    <w:rsid w:val="007552B7"/>
    <w:rsid w:val="00755597"/>
    <w:rsid w:val="00756355"/>
    <w:rsid w:val="00756812"/>
    <w:rsid w:val="0075691F"/>
    <w:rsid w:val="00756A6A"/>
    <w:rsid w:val="00757140"/>
    <w:rsid w:val="007579FA"/>
    <w:rsid w:val="00757B3F"/>
    <w:rsid w:val="00757D00"/>
    <w:rsid w:val="00757D67"/>
    <w:rsid w:val="00760294"/>
    <w:rsid w:val="00761498"/>
    <w:rsid w:val="00761614"/>
    <w:rsid w:val="007616B1"/>
    <w:rsid w:val="007616CB"/>
    <w:rsid w:val="0076192B"/>
    <w:rsid w:val="00761C15"/>
    <w:rsid w:val="007624D6"/>
    <w:rsid w:val="00762867"/>
    <w:rsid w:val="0076288B"/>
    <w:rsid w:val="007629FB"/>
    <w:rsid w:val="00762ABB"/>
    <w:rsid w:val="00762C73"/>
    <w:rsid w:val="00762D3D"/>
    <w:rsid w:val="00762F51"/>
    <w:rsid w:val="00762FFA"/>
    <w:rsid w:val="00763186"/>
    <w:rsid w:val="00763912"/>
    <w:rsid w:val="00763A18"/>
    <w:rsid w:val="00763C7C"/>
    <w:rsid w:val="00763E1C"/>
    <w:rsid w:val="00764127"/>
    <w:rsid w:val="00764235"/>
    <w:rsid w:val="007643A0"/>
    <w:rsid w:val="00764A9A"/>
    <w:rsid w:val="00764AD4"/>
    <w:rsid w:val="00764B25"/>
    <w:rsid w:val="00764C31"/>
    <w:rsid w:val="00764CF7"/>
    <w:rsid w:val="00764D8D"/>
    <w:rsid w:val="00764F7F"/>
    <w:rsid w:val="00765267"/>
    <w:rsid w:val="00765315"/>
    <w:rsid w:val="00765A49"/>
    <w:rsid w:val="00765B73"/>
    <w:rsid w:val="00765CD2"/>
    <w:rsid w:val="00765D73"/>
    <w:rsid w:val="00765F1C"/>
    <w:rsid w:val="0076600C"/>
    <w:rsid w:val="00766200"/>
    <w:rsid w:val="0076676B"/>
    <w:rsid w:val="00766ED6"/>
    <w:rsid w:val="00766F6C"/>
    <w:rsid w:val="00766FF0"/>
    <w:rsid w:val="00767234"/>
    <w:rsid w:val="007673B7"/>
    <w:rsid w:val="00767C07"/>
    <w:rsid w:val="00767C82"/>
    <w:rsid w:val="007706B7"/>
    <w:rsid w:val="00770B71"/>
    <w:rsid w:val="00770BDA"/>
    <w:rsid w:val="00770C4D"/>
    <w:rsid w:val="00771383"/>
    <w:rsid w:val="007715D5"/>
    <w:rsid w:val="00771F8B"/>
    <w:rsid w:val="0077211A"/>
    <w:rsid w:val="00772180"/>
    <w:rsid w:val="007721AE"/>
    <w:rsid w:val="007721D4"/>
    <w:rsid w:val="007727C2"/>
    <w:rsid w:val="00772858"/>
    <w:rsid w:val="00772970"/>
    <w:rsid w:val="00772C81"/>
    <w:rsid w:val="00772D0B"/>
    <w:rsid w:val="00772D68"/>
    <w:rsid w:val="00773217"/>
    <w:rsid w:val="0077325B"/>
    <w:rsid w:val="00773545"/>
    <w:rsid w:val="0077357A"/>
    <w:rsid w:val="00773D80"/>
    <w:rsid w:val="00773F79"/>
    <w:rsid w:val="0077449F"/>
    <w:rsid w:val="007744B2"/>
    <w:rsid w:val="007746FE"/>
    <w:rsid w:val="0077496E"/>
    <w:rsid w:val="00774980"/>
    <w:rsid w:val="00774A6D"/>
    <w:rsid w:val="00774EC6"/>
    <w:rsid w:val="00774ECE"/>
    <w:rsid w:val="00775190"/>
    <w:rsid w:val="0077526A"/>
    <w:rsid w:val="0077546F"/>
    <w:rsid w:val="00775C8B"/>
    <w:rsid w:val="00775E73"/>
    <w:rsid w:val="00775F9E"/>
    <w:rsid w:val="00776310"/>
    <w:rsid w:val="00776546"/>
    <w:rsid w:val="0077655D"/>
    <w:rsid w:val="00776734"/>
    <w:rsid w:val="007768CC"/>
    <w:rsid w:val="00776950"/>
    <w:rsid w:val="00776D45"/>
    <w:rsid w:val="00776FD1"/>
    <w:rsid w:val="007770CD"/>
    <w:rsid w:val="00777667"/>
    <w:rsid w:val="0077776A"/>
    <w:rsid w:val="00777785"/>
    <w:rsid w:val="007777C9"/>
    <w:rsid w:val="00777D9E"/>
    <w:rsid w:val="00777F2F"/>
    <w:rsid w:val="00780125"/>
    <w:rsid w:val="00780222"/>
    <w:rsid w:val="00780430"/>
    <w:rsid w:val="0078084D"/>
    <w:rsid w:val="007808E6"/>
    <w:rsid w:val="00780922"/>
    <w:rsid w:val="00780A02"/>
    <w:rsid w:val="00780A4D"/>
    <w:rsid w:val="00780ECB"/>
    <w:rsid w:val="00781129"/>
    <w:rsid w:val="00781268"/>
    <w:rsid w:val="007814B3"/>
    <w:rsid w:val="00781733"/>
    <w:rsid w:val="0078214E"/>
    <w:rsid w:val="007822F6"/>
    <w:rsid w:val="00782539"/>
    <w:rsid w:val="00782C2B"/>
    <w:rsid w:val="00783179"/>
    <w:rsid w:val="007834A8"/>
    <w:rsid w:val="007839F5"/>
    <w:rsid w:val="00783A57"/>
    <w:rsid w:val="00783BA1"/>
    <w:rsid w:val="00783C27"/>
    <w:rsid w:val="00783F05"/>
    <w:rsid w:val="00784409"/>
    <w:rsid w:val="007847CD"/>
    <w:rsid w:val="007848C8"/>
    <w:rsid w:val="00784A00"/>
    <w:rsid w:val="00784CC0"/>
    <w:rsid w:val="00784FD8"/>
    <w:rsid w:val="00785131"/>
    <w:rsid w:val="00785B6E"/>
    <w:rsid w:val="007861DC"/>
    <w:rsid w:val="00786219"/>
    <w:rsid w:val="0078633C"/>
    <w:rsid w:val="007863B0"/>
    <w:rsid w:val="00786490"/>
    <w:rsid w:val="00786ABF"/>
    <w:rsid w:val="00786FE3"/>
    <w:rsid w:val="00787519"/>
    <w:rsid w:val="00787945"/>
    <w:rsid w:val="00787BF3"/>
    <w:rsid w:val="00787C54"/>
    <w:rsid w:val="00787D42"/>
    <w:rsid w:val="00787D5E"/>
    <w:rsid w:val="007901AF"/>
    <w:rsid w:val="007904F4"/>
    <w:rsid w:val="00790D48"/>
    <w:rsid w:val="00790FAD"/>
    <w:rsid w:val="00791695"/>
    <w:rsid w:val="00791711"/>
    <w:rsid w:val="007921A3"/>
    <w:rsid w:val="0079245C"/>
    <w:rsid w:val="00792684"/>
    <w:rsid w:val="00792890"/>
    <w:rsid w:val="00792ACB"/>
    <w:rsid w:val="00792B07"/>
    <w:rsid w:val="00792C0E"/>
    <w:rsid w:val="00793193"/>
    <w:rsid w:val="00793413"/>
    <w:rsid w:val="007935AF"/>
    <w:rsid w:val="00793684"/>
    <w:rsid w:val="00793C7B"/>
    <w:rsid w:val="00793F77"/>
    <w:rsid w:val="007941D0"/>
    <w:rsid w:val="00794237"/>
    <w:rsid w:val="007943E3"/>
    <w:rsid w:val="00794459"/>
    <w:rsid w:val="007948E2"/>
    <w:rsid w:val="00794971"/>
    <w:rsid w:val="00794E0E"/>
    <w:rsid w:val="00794E23"/>
    <w:rsid w:val="00795214"/>
    <w:rsid w:val="007958E4"/>
    <w:rsid w:val="0079594B"/>
    <w:rsid w:val="007959ED"/>
    <w:rsid w:val="00795AAD"/>
    <w:rsid w:val="00795EF0"/>
    <w:rsid w:val="00795F3D"/>
    <w:rsid w:val="0079629E"/>
    <w:rsid w:val="00796C1E"/>
    <w:rsid w:val="00796D07"/>
    <w:rsid w:val="00797584"/>
    <w:rsid w:val="0079767B"/>
    <w:rsid w:val="00797B0B"/>
    <w:rsid w:val="007A0443"/>
    <w:rsid w:val="007A055F"/>
    <w:rsid w:val="007A0702"/>
    <w:rsid w:val="007A096F"/>
    <w:rsid w:val="007A112C"/>
    <w:rsid w:val="007A1138"/>
    <w:rsid w:val="007A11C3"/>
    <w:rsid w:val="007A1297"/>
    <w:rsid w:val="007A12A7"/>
    <w:rsid w:val="007A12B3"/>
    <w:rsid w:val="007A19F4"/>
    <w:rsid w:val="007A1BF5"/>
    <w:rsid w:val="007A1DE2"/>
    <w:rsid w:val="007A224F"/>
    <w:rsid w:val="007A244F"/>
    <w:rsid w:val="007A2456"/>
    <w:rsid w:val="007A2509"/>
    <w:rsid w:val="007A283B"/>
    <w:rsid w:val="007A2A4D"/>
    <w:rsid w:val="007A2EA3"/>
    <w:rsid w:val="007A2FAF"/>
    <w:rsid w:val="007A30A4"/>
    <w:rsid w:val="007A30ED"/>
    <w:rsid w:val="007A313A"/>
    <w:rsid w:val="007A3864"/>
    <w:rsid w:val="007A387C"/>
    <w:rsid w:val="007A3C13"/>
    <w:rsid w:val="007A3DC4"/>
    <w:rsid w:val="007A3E18"/>
    <w:rsid w:val="007A3E2F"/>
    <w:rsid w:val="007A3E62"/>
    <w:rsid w:val="007A3FB5"/>
    <w:rsid w:val="007A41B7"/>
    <w:rsid w:val="007A430E"/>
    <w:rsid w:val="007A47C2"/>
    <w:rsid w:val="007A58BF"/>
    <w:rsid w:val="007A5BFE"/>
    <w:rsid w:val="007A5C25"/>
    <w:rsid w:val="007A5E53"/>
    <w:rsid w:val="007A5EBB"/>
    <w:rsid w:val="007A5F06"/>
    <w:rsid w:val="007A604D"/>
    <w:rsid w:val="007A615A"/>
    <w:rsid w:val="007A650A"/>
    <w:rsid w:val="007A6DC0"/>
    <w:rsid w:val="007A6E89"/>
    <w:rsid w:val="007A6F76"/>
    <w:rsid w:val="007A7355"/>
    <w:rsid w:val="007A7661"/>
    <w:rsid w:val="007A7B11"/>
    <w:rsid w:val="007A7D15"/>
    <w:rsid w:val="007B01AF"/>
    <w:rsid w:val="007B0308"/>
    <w:rsid w:val="007B0316"/>
    <w:rsid w:val="007B0580"/>
    <w:rsid w:val="007B06DC"/>
    <w:rsid w:val="007B0949"/>
    <w:rsid w:val="007B0B83"/>
    <w:rsid w:val="007B0F8F"/>
    <w:rsid w:val="007B185A"/>
    <w:rsid w:val="007B1929"/>
    <w:rsid w:val="007B195F"/>
    <w:rsid w:val="007B1E64"/>
    <w:rsid w:val="007B22A7"/>
    <w:rsid w:val="007B2478"/>
    <w:rsid w:val="007B2977"/>
    <w:rsid w:val="007B298E"/>
    <w:rsid w:val="007B3B11"/>
    <w:rsid w:val="007B3C27"/>
    <w:rsid w:val="007B4540"/>
    <w:rsid w:val="007B4D15"/>
    <w:rsid w:val="007B4E5C"/>
    <w:rsid w:val="007B5DB9"/>
    <w:rsid w:val="007B6329"/>
    <w:rsid w:val="007B6355"/>
    <w:rsid w:val="007B649A"/>
    <w:rsid w:val="007B675E"/>
    <w:rsid w:val="007B6B5C"/>
    <w:rsid w:val="007B6F77"/>
    <w:rsid w:val="007B705E"/>
    <w:rsid w:val="007B7314"/>
    <w:rsid w:val="007B7549"/>
    <w:rsid w:val="007B7735"/>
    <w:rsid w:val="007B793B"/>
    <w:rsid w:val="007B79E1"/>
    <w:rsid w:val="007B7B68"/>
    <w:rsid w:val="007B7B7A"/>
    <w:rsid w:val="007B7C6D"/>
    <w:rsid w:val="007C0011"/>
    <w:rsid w:val="007C0193"/>
    <w:rsid w:val="007C0524"/>
    <w:rsid w:val="007C052D"/>
    <w:rsid w:val="007C05B7"/>
    <w:rsid w:val="007C080E"/>
    <w:rsid w:val="007C107D"/>
    <w:rsid w:val="007C12B2"/>
    <w:rsid w:val="007C199D"/>
    <w:rsid w:val="007C19B6"/>
    <w:rsid w:val="007C1C0A"/>
    <w:rsid w:val="007C1C28"/>
    <w:rsid w:val="007C1C3C"/>
    <w:rsid w:val="007C1C5F"/>
    <w:rsid w:val="007C1F36"/>
    <w:rsid w:val="007C1FB4"/>
    <w:rsid w:val="007C20BE"/>
    <w:rsid w:val="007C2252"/>
    <w:rsid w:val="007C2303"/>
    <w:rsid w:val="007C2345"/>
    <w:rsid w:val="007C23E5"/>
    <w:rsid w:val="007C29F8"/>
    <w:rsid w:val="007C2A62"/>
    <w:rsid w:val="007C2A9D"/>
    <w:rsid w:val="007C2DFE"/>
    <w:rsid w:val="007C39DA"/>
    <w:rsid w:val="007C3C5C"/>
    <w:rsid w:val="007C3C66"/>
    <w:rsid w:val="007C3D3C"/>
    <w:rsid w:val="007C3DDD"/>
    <w:rsid w:val="007C3E30"/>
    <w:rsid w:val="007C413E"/>
    <w:rsid w:val="007C4567"/>
    <w:rsid w:val="007C499D"/>
    <w:rsid w:val="007C4B45"/>
    <w:rsid w:val="007C4DED"/>
    <w:rsid w:val="007C5053"/>
    <w:rsid w:val="007C51B5"/>
    <w:rsid w:val="007C521B"/>
    <w:rsid w:val="007C54E3"/>
    <w:rsid w:val="007C5756"/>
    <w:rsid w:val="007C5CEB"/>
    <w:rsid w:val="007C5E96"/>
    <w:rsid w:val="007C6460"/>
    <w:rsid w:val="007C656D"/>
    <w:rsid w:val="007C6724"/>
    <w:rsid w:val="007C698E"/>
    <w:rsid w:val="007C6B6B"/>
    <w:rsid w:val="007C6CC9"/>
    <w:rsid w:val="007C6D02"/>
    <w:rsid w:val="007C6D52"/>
    <w:rsid w:val="007C6F92"/>
    <w:rsid w:val="007C71F8"/>
    <w:rsid w:val="007C73FE"/>
    <w:rsid w:val="007C7475"/>
    <w:rsid w:val="007C74EC"/>
    <w:rsid w:val="007C7A4F"/>
    <w:rsid w:val="007C7E17"/>
    <w:rsid w:val="007D0323"/>
    <w:rsid w:val="007D055C"/>
    <w:rsid w:val="007D06DE"/>
    <w:rsid w:val="007D0763"/>
    <w:rsid w:val="007D0CB2"/>
    <w:rsid w:val="007D0EE5"/>
    <w:rsid w:val="007D106D"/>
    <w:rsid w:val="007D11A9"/>
    <w:rsid w:val="007D11B5"/>
    <w:rsid w:val="007D124E"/>
    <w:rsid w:val="007D209B"/>
    <w:rsid w:val="007D240D"/>
    <w:rsid w:val="007D2481"/>
    <w:rsid w:val="007D2C98"/>
    <w:rsid w:val="007D31D1"/>
    <w:rsid w:val="007D348E"/>
    <w:rsid w:val="007D34F9"/>
    <w:rsid w:val="007D3515"/>
    <w:rsid w:val="007D3804"/>
    <w:rsid w:val="007D3D31"/>
    <w:rsid w:val="007D4103"/>
    <w:rsid w:val="007D415E"/>
    <w:rsid w:val="007D4D4D"/>
    <w:rsid w:val="007D50DA"/>
    <w:rsid w:val="007D52C0"/>
    <w:rsid w:val="007D55AB"/>
    <w:rsid w:val="007D569F"/>
    <w:rsid w:val="007D5832"/>
    <w:rsid w:val="007D5991"/>
    <w:rsid w:val="007D5C73"/>
    <w:rsid w:val="007D6336"/>
    <w:rsid w:val="007D646C"/>
    <w:rsid w:val="007D65C7"/>
    <w:rsid w:val="007D6A69"/>
    <w:rsid w:val="007D6B50"/>
    <w:rsid w:val="007D6DB3"/>
    <w:rsid w:val="007D6F88"/>
    <w:rsid w:val="007D7044"/>
    <w:rsid w:val="007D724D"/>
    <w:rsid w:val="007D758E"/>
    <w:rsid w:val="007D75F4"/>
    <w:rsid w:val="007D773B"/>
    <w:rsid w:val="007D7929"/>
    <w:rsid w:val="007D7C0B"/>
    <w:rsid w:val="007D7C80"/>
    <w:rsid w:val="007D7C9C"/>
    <w:rsid w:val="007D7F94"/>
    <w:rsid w:val="007E0B78"/>
    <w:rsid w:val="007E1465"/>
    <w:rsid w:val="007E15F2"/>
    <w:rsid w:val="007E1976"/>
    <w:rsid w:val="007E2538"/>
    <w:rsid w:val="007E277C"/>
    <w:rsid w:val="007E2981"/>
    <w:rsid w:val="007E2F0E"/>
    <w:rsid w:val="007E2F39"/>
    <w:rsid w:val="007E30A3"/>
    <w:rsid w:val="007E36E6"/>
    <w:rsid w:val="007E3755"/>
    <w:rsid w:val="007E3782"/>
    <w:rsid w:val="007E394A"/>
    <w:rsid w:val="007E40F3"/>
    <w:rsid w:val="007E4299"/>
    <w:rsid w:val="007E4624"/>
    <w:rsid w:val="007E4AEF"/>
    <w:rsid w:val="007E4F78"/>
    <w:rsid w:val="007E51CE"/>
    <w:rsid w:val="007E53FA"/>
    <w:rsid w:val="007E5501"/>
    <w:rsid w:val="007E5837"/>
    <w:rsid w:val="007E58E7"/>
    <w:rsid w:val="007E59F6"/>
    <w:rsid w:val="007E5A31"/>
    <w:rsid w:val="007E5B48"/>
    <w:rsid w:val="007E5B92"/>
    <w:rsid w:val="007E602F"/>
    <w:rsid w:val="007E692A"/>
    <w:rsid w:val="007E6AB3"/>
    <w:rsid w:val="007E6F1E"/>
    <w:rsid w:val="007E7018"/>
    <w:rsid w:val="007E706A"/>
    <w:rsid w:val="007E73C0"/>
    <w:rsid w:val="007E7653"/>
    <w:rsid w:val="007E794E"/>
    <w:rsid w:val="007E7A02"/>
    <w:rsid w:val="007E7C98"/>
    <w:rsid w:val="007E7E3A"/>
    <w:rsid w:val="007E7E54"/>
    <w:rsid w:val="007F00EA"/>
    <w:rsid w:val="007F047E"/>
    <w:rsid w:val="007F0B17"/>
    <w:rsid w:val="007F0BFD"/>
    <w:rsid w:val="007F0C21"/>
    <w:rsid w:val="007F0C31"/>
    <w:rsid w:val="007F1148"/>
    <w:rsid w:val="007F155B"/>
    <w:rsid w:val="007F16AD"/>
    <w:rsid w:val="007F30F5"/>
    <w:rsid w:val="007F3318"/>
    <w:rsid w:val="007F37E9"/>
    <w:rsid w:val="007F3826"/>
    <w:rsid w:val="007F394F"/>
    <w:rsid w:val="007F3A73"/>
    <w:rsid w:val="007F3FCC"/>
    <w:rsid w:val="007F45AA"/>
    <w:rsid w:val="007F4754"/>
    <w:rsid w:val="007F47AF"/>
    <w:rsid w:val="007F53D6"/>
    <w:rsid w:val="007F5909"/>
    <w:rsid w:val="007F5BF6"/>
    <w:rsid w:val="007F5C31"/>
    <w:rsid w:val="007F5EFE"/>
    <w:rsid w:val="007F5F0A"/>
    <w:rsid w:val="007F5F14"/>
    <w:rsid w:val="007F6317"/>
    <w:rsid w:val="007F698B"/>
    <w:rsid w:val="007F7122"/>
    <w:rsid w:val="007F72E1"/>
    <w:rsid w:val="007F7E75"/>
    <w:rsid w:val="007F7E77"/>
    <w:rsid w:val="007F7F96"/>
    <w:rsid w:val="00800418"/>
    <w:rsid w:val="00800476"/>
    <w:rsid w:val="0080062A"/>
    <w:rsid w:val="0080073D"/>
    <w:rsid w:val="00800788"/>
    <w:rsid w:val="00800797"/>
    <w:rsid w:val="00800EA9"/>
    <w:rsid w:val="00801159"/>
    <w:rsid w:val="008012C5"/>
    <w:rsid w:val="008012F7"/>
    <w:rsid w:val="0080163D"/>
    <w:rsid w:val="008019C1"/>
    <w:rsid w:val="00801A65"/>
    <w:rsid w:val="00801CD4"/>
    <w:rsid w:val="00801D8D"/>
    <w:rsid w:val="00801E9F"/>
    <w:rsid w:val="00802145"/>
    <w:rsid w:val="008025B3"/>
    <w:rsid w:val="008026E6"/>
    <w:rsid w:val="00802882"/>
    <w:rsid w:val="00802AEC"/>
    <w:rsid w:val="00802D73"/>
    <w:rsid w:val="00802F68"/>
    <w:rsid w:val="0080333D"/>
    <w:rsid w:val="00803427"/>
    <w:rsid w:val="0080355A"/>
    <w:rsid w:val="00803C85"/>
    <w:rsid w:val="0080426C"/>
    <w:rsid w:val="008042B7"/>
    <w:rsid w:val="00804694"/>
    <w:rsid w:val="00804A2D"/>
    <w:rsid w:val="008051EF"/>
    <w:rsid w:val="00805342"/>
    <w:rsid w:val="00805343"/>
    <w:rsid w:val="008056BF"/>
    <w:rsid w:val="00805A7C"/>
    <w:rsid w:val="00805B1A"/>
    <w:rsid w:val="00805EB7"/>
    <w:rsid w:val="0080662F"/>
    <w:rsid w:val="00806B33"/>
    <w:rsid w:val="00807069"/>
    <w:rsid w:val="00807299"/>
    <w:rsid w:val="008076B3"/>
    <w:rsid w:val="00807944"/>
    <w:rsid w:val="00807B9F"/>
    <w:rsid w:val="00810386"/>
    <w:rsid w:val="008105F0"/>
    <w:rsid w:val="008108AD"/>
    <w:rsid w:val="00810ED3"/>
    <w:rsid w:val="00811666"/>
    <w:rsid w:val="008116E4"/>
    <w:rsid w:val="00811BAA"/>
    <w:rsid w:val="00811E67"/>
    <w:rsid w:val="00811F20"/>
    <w:rsid w:val="00811FA1"/>
    <w:rsid w:val="0081208D"/>
    <w:rsid w:val="008121CC"/>
    <w:rsid w:val="00812DB2"/>
    <w:rsid w:val="00812F1E"/>
    <w:rsid w:val="00813622"/>
    <w:rsid w:val="008136B5"/>
    <w:rsid w:val="00813C57"/>
    <w:rsid w:val="00813CEC"/>
    <w:rsid w:val="00814018"/>
    <w:rsid w:val="008140DD"/>
    <w:rsid w:val="00814337"/>
    <w:rsid w:val="0081447B"/>
    <w:rsid w:val="00814665"/>
    <w:rsid w:val="008146EF"/>
    <w:rsid w:val="00814CD1"/>
    <w:rsid w:val="00814DD7"/>
    <w:rsid w:val="00814DF8"/>
    <w:rsid w:val="00815309"/>
    <w:rsid w:val="00815737"/>
    <w:rsid w:val="00816369"/>
    <w:rsid w:val="0081636A"/>
    <w:rsid w:val="00816434"/>
    <w:rsid w:val="00816A9C"/>
    <w:rsid w:val="00816E97"/>
    <w:rsid w:val="008173D8"/>
    <w:rsid w:val="00817577"/>
    <w:rsid w:val="00817676"/>
    <w:rsid w:val="00817A66"/>
    <w:rsid w:val="00817BF0"/>
    <w:rsid w:val="00817DE5"/>
    <w:rsid w:val="0082031C"/>
    <w:rsid w:val="008203AD"/>
    <w:rsid w:val="008203E7"/>
    <w:rsid w:val="0082062E"/>
    <w:rsid w:val="00820C50"/>
    <w:rsid w:val="00820C72"/>
    <w:rsid w:val="00820E61"/>
    <w:rsid w:val="00821074"/>
    <w:rsid w:val="00821550"/>
    <w:rsid w:val="0082156F"/>
    <w:rsid w:val="008219FC"/>
    <w:rsid w:val="00821B8F"/>
    <w:rsid w:val="00821DF6"/>
    <w:rsid w:val="008221CD"/>
    <w:rsid w:val="008223FA"/>
    <w:rsid w:val="00822495"/>
    <w:rsid w:val="00822675"/>
    <w:rsid w:val="00822D53"/>
    <w:rsid w:val="00823108"/>
    <w:rsid w:val="0082312F"/>
    <w:rsid w:val="0082366F"/>
    <w:rsid w:val="008237F8"/>
    <w:rsid w:val="00823D66"/>
    <w:rsid w:val="008243C6"/>
    <w:rsid w:val="00824C44"/>
    <w:rsid w:val="00825030"/>
    <w:rsid w:val="008251B2"/>
    <w:rsid w:val="00825306"/>
    <w:rsid w:val="00825358"/>
    <w:rsid w:val="0082553C"/>
    <w:rsid w:val="0082557B"/>
    <w:rsid w:val="00825669"/>
    <w:rsid w:val="00825D43"/>
    <w:rsid w:val="00826014"/>
    <w:rsid w:val="008266EE"/>
    <w:rsid w:val="0082678E"/>
    <w:rsid w:val="00826831"/>
    <w:rsid w:val="00826A64"/>
    <w:rsid w:val="008271D5"/>
    <w:rsid w:val="00827208"/>
    <w:rsid w:val="00827689"/>
    <w:rsid w:val="008277E4"/>
    <w:rsid w:val="00827E28"/>
    <w:rsid w:val="00830AD6"/>
    <w:rsid w:val="00830B20"/>
    <w:rsid w:val="00830F88"/>
    <w:rsid w:val="0083107F"/>
    <w:rsid w:val="00831390"/>
    <w:rsid w:val="00831674"/>
    <w:rsid w:val="00831CFF"/>
    <w:rsid w:val="00831E27"/>
    <w:rsid w:val="008331E9"/>
    <w:rsid w:val="00833384"/>
    <w:rsid w:val="008337B0"/>
    <w:rsid w:val="00833824"/>
    <w:rsid w:val="00833978"/>
    <w:rsid w:val="00833AD8"/>
    <w:rsid w:val="00833BB1"/>
    <w:rsid w:val="00833F6A"/>
    <w:rsid w:val="00834162"/>
    <w:rsid w:val="0083463E"/>
    <w:rsid w:val="00834AD1"/>
    <w:rsid w:val="00834CFD"/>
    <w:rsid w:val="00834F56"/>
    <w:rsid w:val="00835049"/>
    <w:rsid w:val="00835A40"/>
    <w:rsid w:val="00835CCE"/>
    <w:rsid w:val="00836119"/>
    <w:rsid w:val="0083626D"/>
    <w:rsid w:val="008362BB"/>
    <w:rsid w:val="00836749"/>
    <w:rsid w:val="00836870"/>
    <w:rsid w:val="00836BB6"/>
    <w:rsid w:val="008376DA"/>
    <w:rsid w:val="00837808"/>
    <w:rsid w:val="00837EFE"/>
    <w:rsid w:val="00840484"/>
    <w:rsid w:val="0084049E"/>
    <w:rsid w:val="0084064B"/>
    <w:rsid w:val="00840BD4"/>
    <w:rsid w:val="00840E45"/>
    <w:rsid w:val="00841185"/>
    <w:rsid w:val="0084150A"/>
    <w:rsid w:val="00841DF6"/>
    <w:rsid w:val="008424BB"/>
    <w:rsid w:val="00842524"/>
    <w:rsid w:val="00842703"/>
    <w:rsid w:val="008428CE"/>
    <w:rsid w:val="00842A08"/>
    <w:rsid w:val="00842DC2"/>
    <w:rsid w:val="00842EC0"/>
    <w:rsid w:val="00843191"/>
    <w:rsid w:val="008431EF"/>
    <w:rsid w:val="00843210"/>
    <w:rsid w:val="00843385"/>
    <w:rsid w:val="0084338D"/>
    <w:rsid w:val="008433AD"/>
    <w:rsid w:val="008435DF"/>
    <w:rsid w:val="00843871"/>
    <w:rsid w:val="00843877"/>
    <w:rsid w:val="00844888"/>
    <w:rsid w:val="0084498A"/>
    <w:rsid w:val="00844A67"/>
    <w:rsid w:val="00844B14"/>
    <w:rsid w:val="00844C96"/>
    <w:rsid w:val="008452FC"/>
    <w:rsid w:val="008454E4"/>
    <w:rsid w:val="00845B33"/>
    <w:rsid w:val="00845B3E"/>
    <w:rsid w:val="00845EFA"/>
    <w:rsid w:val="00845F87"/>
    <w:rsid w:val="00846101"/>
    <w:rsid w:val="008463FA"/>
    <w:rsid w:val="0084657A"/>
    <w:rsid w:val="008466E4"/>
    <w:rsid w:val="00846E04"/>
    <w:rsid w:val="00847615"/>
    <w:rsid w:val="00847CB2"/>
    <w:rsid w:val="008501F1"/>
    <w:rsid w:val="00850768"/>
    <w:rsid w:val="00850A9E"/>
    <w:rsid w:val="00850BED"/>
    <w:rsid w:val="00850DBA"/>
    <w:rsid w:val="00850FF9"/>
    <w:rsid w:val="008517F5"/>
    <w:rsid w:val="00851AFB"/>
    <w:rsid w:val="00852081"/>
    <w:rsid w:val="008522D9"/>
    <w:rsid w:val="008524A7"/>
    <w:rsid w:val="00852808"/>
    <w:rsid w:val="008529EC"/>
    <w:rsid w:val="00852A8C"/>
    <w:rsid w:val="00852F4F"/>
    <w:rsid w:val="00853403"/>
    <w:rsid w:val="00853432"/>
    <w:rsid w:val="008535E0"/>
    <w:rsid w:val="00853902"/>
    <w:rsid w:val="00853B90"/>
    <w:rsid w:val="00853BD5"/>
    <w:rsid w:val="00853D0C"/>
    <w:rsid w:val="00853F75"/>
    <w:rsid w:val="00854008"/>
    <w:rsid w:val="00854A01"/>
    <w:rsid w:val="00854ED3"/>
    <w:rsid w:val="00855090"/>
    <w:rsid w:val="00855217"/>
    <w:rsid w:val="00855925"/>
    <w:rsid w:val="00855C6A"/>
    <w:rsid w:val="00855DE1"/>
    <w:rsid w:val="0085635F"/>
    <w:rsid w:val="0085643F"/>
    <w:rsid w:val="00856AB8"/>
    <w:rsid w:val="00856EA3"/>
    <w:rsid w:val="00856EA8"/>
    <w:rsid w:val="008570F6"/>
    <w:rsid w:val="008576DE"/>
    <w:rsid w:val="008577AD"/>
    <w:rsid w:val="00857811"/>
    <w:rsid w:val="00857932"/>
    <w:rsid w:val="00860153"/>
    <w:rsid w:val="00860390"/>
    <w:rsid w:val="008603B7"/>
    <w:rsid w:val="00860491"/>
    <w:rsid w:val="008605E6"/>
    <w:rsid w:val="0086097F"/>
    <w:rsid w:val="00860C3A"/>
    <w:rsid w:val="00860D91"/>
    <w:rsid w:val="00860F7C"/>
    <w:rsid w:val="008610CE"/>
    <w:rsid w:val="008611DF"/>
    <w:rsid w:val="008613BA"/>
    <w:rsid w:val="00861767"/>
    <w:rsid w:val="00861B4E"/>
    <w:rsid w:val="00862475"/>
    <w:rsid w:val="00862535"/>
    <w:rsid w:val="008628E4"/>
    <w:rsid w:val="0086292D"/>
    <w:rsid w:val="00862EB4"/>
    <w:rsid w:val="00862FED"/>
    <w:rsid w:val="00863185"/>
    <w:rsid w:val="0086394B"/>
    <w:rsid w:val="00863E60"/>
    <w:rsid w:val="0086410A"/>
    <w:rsid w:val="008647F9"/>
    <w:rsid w:val="0086551B"/>
    <w:rsid w:val="00865581"/>
    <w:rsid w:val="00865C65"/>
    <w:rsid w:val="00865D70"/>
    <w:rsid w:val="00866299"/>
    <w:rsid w:val="008666D0"/>
    <w:rsid w:val="008666F6"/>
    <w:rsid w:val="00866790"/>
    <w:rsid w:val="008668FA"/>
    <w:rsid w:val="00866E40"/>
    <w:rsid w:val="008675CE"/>
    <w:rsid w:val="00867617"/>
    <w:rsid w:val="008676A5"/>
    <w:rsid w:val="008676D2"/>
    <w:rsid w:val="0086771D"/>
    <w:rsid w:val="00867ADF"/>
    <w:rsid w:val="00867B8A"/>
    <w:rsid w:val="008700A2"/>
    <w:rsid w:val="008702C2"/>
    <w:rsid w:val="00870B5C"/>
    <w:rsid w:val="008711B6"/>
    <w:rsid w:val="00871225"/>
    <w:rsid w:val="008712F0"/>
    <w:rsid w:val="00871332"/>
    <w:rsid w:val="00871666"/>
    <w:rsid w:val="00871880"/>
    <w:rsid w:val="008719D0"/>
    <w:rsid w:val="00871ADC"/>
    <w:rsid w:val="00871C24"/>
    <w:rsid w:val="00871CB9"/>
    <w:rsid w:val="008723B1"/>
    <w:rsid w:val="00872420"/>
    <w:rsid w:val="008725A8"/>
    <w:rsid w:val="00872659"/>
    <w:rsid w:val="008727AA"/>
    <w:rsid w:val="00872A18"/>
    <w:rsid w:val="008732FE"/>
    <w:rsid w:val="008738AD"/>
    <w:rsid w:val="00873A04"/>
    <w:rsid w:val="00873A91"/>
    <w:rsid w:val="00873CDC"/>
    <w:rsid w:val="00873E93"/>
    <w:rsid w:val="00874127"/>
    <w:rsid w:val="0087457D"/>
    <w:rsid w:val="008749C9"/>
    <w:rsid w:val="00875316"/>
    <w:rsid w:val="0087547F"/>
    <w:rsid w:val="0087596F"/>
    <w:rsid w:val="00875EC9"/>
    <w:rsid w:val="00876074"/>
    <w:rsid w:val="00876E0C"/>
    <w:rsid w:val="00876E7E"/>
    <w:rsid w:val="008770E6"/>
    <w:rsid w:val="00877239"/>
    <w:rsid w:val="00877364"/>
    <w:rsid w:val="00877591"/>
    <w:rsid w:val="00877AFA"/>
    <w:rsid w:val="00877DB0"/>
    <w:rsid w:val="00877DB4"/>
    <w:rsid w:val="00877DC8"/>
    <w:rsid w:val="008802C9"/>
    <w:rsid w:val="00880679"/>
    <w:rsid w:val="0088073C"/>
    <w:rsid w:val="00880BFB"/>
    <w:rsid w:val="00881019"/>
    <w:rsid w:val="008811DC"/>
    <w:rsid w:val="008812F3"/>
    <w:rsid w:val="00881595"/>
    <w:rsid w:val="008815DD"/>
    <w:rsid w:val="008815EB"/>
    <w:rsid w:val="00881767"/>
    <w:rsid w:val="00881A3A"/>
    <w:rsid w:val="00881B10"/>
    <w:rsid w:val="00881BAB"/>
    <w:rsid w:val="0088212B"/>
    <w:rsid w:val="00882448"/>
    <w:rsid w:val="008827EA"/>
    <w:rsid w:val="00882CFD"/>
    <w:rsid w:val="0088306D"/>
    <w:rsid w:val="008830BF"/>
    <w:rsid w:val="008840FB"/>
    <w:rsid w:val="008841D4"/>
    <w:rsid w:val="008845DA"/>
    <w:rsid w:val="00884978"/>
    <w:rsid w:val="00884C13"/>
    <w:rsid w:val="00884F42"/>
    <w:rsid w:val="00884F93"/>
    <w:rsid w:val="00884FFB"/>
    <w:rsid w:val="0088522A"/>
    <w:rsid w:val="00885311"/>
    <w:rsid w:val="00885627"/>
    <w:rsid w:val="00885786"/>
    <w:rsid w:val="00885895"/>
    <w:rsid w:val="00885A01"/>
    <w:rsid w:val="00885B59"/>
    <w:rsid w:val="00885BBA"/>
    <w:rsid w:val="00885C79"/>
    <w:rsid w:val="00885EFA"/>
    <w:rsid w:val="00885FF7"/>
    <w:rsid w:val="00886485"/>
    <w:rsid w:val="008864C2"/>
    <w:rsid w:val="00886679"/>
    <w:rsid w:val="00886C11"/>
    <w:rsid w:val="00886F75"/>
    <w:rsid w:val="00887143"/>
    <w:rsid w:val="00887328"/>
    <w:rsid w:val="00887549"/>
    <w:rsid w:val="00887572"/>
    <w:rsid w:val="008877B0"/>
    <w:rsid w:val="00887F1F"/>
    <w:rsid w:val="00887F71"/>
    <w:rsid w:val="0089002A"/>
    <w:rsid w:val="0089069B"/>
    <w:rsid w:val="00890961"/>
    <w:rsid w:val="00890BB5"/>
    <w:rsid w:val="00890D7A"/>
    <w:rsid w:val="00890F03"/>
    <w:rsid w:val="0089137C"/>
    <w:rsid w:val="00891FB4"/>
    <w:rsid w:val="008929F2"/>
    <w:rsid w:val="00892B13"/>
    <w:rsid w:val="00893050"/>
    <w:rsid w:val="0089312B"/>
    <w:rsid w:val="00893209"/>
    <w:rsid w:val="0089329A"/>
    <w:rsid w:val="00893322"/>
    <w:rsid w:val="0089335D"/>
    <w:rsid w:val="00893765"/>
    <w:rsid w:val="008938ED"/>
    <w:rsid w:val="00893A95"/>
    <w:rsid w:val="00893CE8"/>
    <w:rsid w:val="00894537"/>
    <w:rsid w:val="00894916"/>
    <w:rsid w:val="00894975"/>
    <w:rsid w:val="00894987"/>
    <w:rsid w:val="008949C7"/>
    <w:rsid w:val="00894C4D"/>
    <w:rsid w:val="008954AA"/>
    <w:rsid w:val="00895B9D"/>
    <w:rsid w:val="00895C0D"/>
    <w:rsid w:val="00895CD5"/>
    <w:rsid w:val="00895EE3"/>
    <w:rsid w:val="00895EFE"/>
    <w:rsid w:val="0089605B"/>
    <w:rsid w:val="00896077"/>
    <w:rsid w:val="0089650F"/>
    <w:rsid w:val="00896B07"/>
    <w:rsid w:val="00896B31"/>
    <w:rsid w:val="00896C7C"/>
    <w:rsid w:val="00896CB0"/>
    <w:rsid w:val="00896D44"/>
    <w:rsid w:val="00896E63"/>
    <w:rsid w:val="00897024"/>
    <w:rsid w:val="00897182"/>
    <w:rsid w:val="00897373"/>
    <w:rsid w:val="008975DD"/>
    <w:rsid w:val="00897802"/>
    <w:rsid w:val="00897B95"/>
    <w:rsid w:val="00897D8E"/>
    <w:rsid w:val="008A084A"/>
    <w:rsid w:val="008A18C0"/>
    <w:rsid w:val="008A1A5E"/>
    <w:rsid w:val="008A1AE7"/>
    <w:rsid w:val="008A1F03"/>
    <w:rsid w:val="008A20C1"/>
    <w:rsid w:val="008A23A7"/>
    <w:rsid w:val="008A23E4"/>
    <w:rsid w:val="008A240A"/>
    <w:rsid w:val="008A2694"/>
    <w:rsid w:val="008A28B0"/>
    <w:rsid w:val="008A2ECA"/>
    <w:rsid w:val="008A2FDF"/>
    <w:rsid w:val="008A3955"/>
    <w:rsid w:val="008A3A07"/>
    <w:rsid w:val="008A3B15"/>
    <w:rsid w:val="008A3BA2"/>
    <w:rsid w:val="008A406B"/>
    <w:rsid w:val="008A4426"/>
    <w:rsid w:val="008A465A"/>
    <w:rsid w:val="008A46FA"/>
    <w:rsid w:val="008A4AC6"/>
    <w:rsid w:val="008A4F07"/>
    <w:rsid w:val="008A5385"/>
    <w:rsid w:val="008A5560"/>
    <w:rsid w:val="008A57D6"/>
    <w:rsid w:val="008A59BE"/>
    <w:rsid w:val="008A5B06"/>
    <w:rsid w:val="008A5E09"/>
    <w:rsid w:val="008A5E83"/>
    <w:rsid w:val="008A60A7"/>
    <w:rsid w:val="008A6860"/>
    <w:rsid w:val="008A6B20"/>
    <w:rsid w:val="008A6C00"/>
    <w:rsid w:val="008A6C81"/>
    <w:rsid w:val="008A6F0B"/>
    <w:rsid w:val="008A7084"/>
    <w:rsid w:val="008A708E"/>
    <w:rsid w:val="008A7437"/>
    <w:rsid w:val="008A7598"/>
    <w:rsid w:val="008A7EE9"/>
    <w:rsid w:val="008B0040"/>
    <w:rsid w:val="008B0470"/>
    <w:rsid w:val="008B04BC"/>
    <w:rsid w:val="008B09D3"/>
    <w:rsid w:val="008B0F02"/>
    <w:rsid w:val="008B1424"/>
    <w:rsid w:val="008B1447"/>
    <w:rsid w:val="008B1799"/>
    <w:rsid w:val="008B19B4"/>
    <w:rsid w:val="008B19D2"/>
    <w:rsid w:val="008B1ADA"/>
    <w:rsid w:val="008B1D60"/>
    <w:rsid w:val="008B1D98"/>
    <w:rsid w:val="008B1F33"/>
    <w:rsid w:val="008B235C"/>
    <w:rsid w:val="008B2B70"/>
    <w:rsid w:val="008B2BC0"/>
    <w:rsid w:val="008B2C7A"/>
    <w:rsid w:val="008B35AD"/>
    <w:rsid w:val="008B36D1"/>
    <w:rsid w:val="008B38C3"/>
    <w:rsid w:val="008B393E"/>
    <w:rsid w:val="008B3B9C"/>
    <w:rsid w:val="008B3C1A"/>
    <w:rsid w:val="008B43E4"/>
    <w:rsid w:val="008B489E"/>
    <w:rsid w:val="008B4ECF"/>
    <w:rsid w:val="008B53C4"/>
    <w:rsid w:val="008B552F"/>
    <w:rsid w:val="008B59CD"/>
    <w:rsid w:val="008B5AAC"/>
    <w:rsid w:val="008B5E24"/>
    <w:rsid w:val="008B5E8B"/>
    <w:rsid w:val="008B6874"/>
    <w:rsid w:val="008B6992"/>
    <w:rsid w:val="008B6BEE"/>
    <w:rsid w:val="008B6C3E"/>
    <w:rsid w:val="008B7A4A"/>
    <w:rsid w:val="008B7C59"/>
    <w:rsid w:val="008B7F0D"/>
    <w:rsid w:val="008C066E"/>
    <w:rsid w:val="008C092E"/>
    <w:rsid w:val="008C09DE"/>
    <w:rsid w:val="008C0A7B"/>
    <w:rsid w:val="008C0AAE"/>
    <w:rsid w:val="008C0ACC"/>
    <w:rsid w:val="008C0B98"/>
    <w:rsid w:val="008C1164"/>
    <w:rsid w:val="008C1498"/>
    <w:rsid w:val="008C161D"/>
    <w:rsid w:val="008C181A"/>
    <w:rsid w:val="008C1847"/>
    <w:rsid w:val="008C2501"/>
    <w:rsid w:val="008C2770"/>
    <w:rsid w:val="008C29BE"/>
    <w:rsid w:val="008C34C3"/>
    <w:rsid w:val="008C35AE"/>
    <w:rsid w:val="008C39C6"/>
    <w:rsid w:val="008C39D1"/>
    <w:rsid w:val="008C4034"/>
    <w:rsid w:val="008C42C0"/>
    <w:rsid w:val="008C4A92"/>
    <w:rsid w:val="008C4C50"/>
    <w:rsid w:val="008C5B81"/>
    <w:rsid w:val="008C6291"/>
    <w:rsid w:val="008C643B"/>
    <w:rsid w:val="008C6588"/>
    <w:rsid w:val="008C68DE"/>
    <w:rsid w:val="008C6ACA"/>
    <w:rsid w:val="008C6B28"/>
    <w:rsid w:val="008C6E08"/>
    <w:rsid w:val="008C742A"/>
    <w:rsid w:val="008D0480"/>
    <w:rsid w:val="008D09D6"/>
    <w:rsid w:val="008D0A29"/>
    <w:rsid w:val="008D0C34"/>
    <w:rsid w:val="008D0E59"/>
    <w:rsid w:val="008D1445"/>
    <w:rsid w:val="008D1477"/>
    <w:rsid w:val="008D15D6"/>
    <w:rsid w:val="008D1952"/>
    <w:rsid w:val="008D20DE"/>
    <w:rsid w:val="008D20F1"/>
    <w:rsid w:val="008D215A"/>
    <w:rsid w:val="008D21AA"/>
    <w:rsid w:val="008D2A75"/>
    <w:rsid w:val="008D3281"/>
    <w:rsid w:val="008D33F7"/>
    <w:rsid w:val="008D3CB1"/>
    <w:rsid w:val="008D3D18"/>
    <w:rsid w:val="008D40D4"/>
    <w:rsid w:val="008D4158"/>
    <w:rsid w:val="008D4407"/>
    <w:rsid w:val="008D4570"/>
    <w:rsid w:val="008D5174"/>
    <w:rsid w:val="008D5222"/>
    <w:rsid w:val="008D54AE"/>
    <w:rsid w:val="008D5CAA"/>
    <w:rsid w:val="008D6477"/>
    <w:rsid w:val="008D6665"/>
    <w:rsid w:val="008D6B2D"/>
    <w:rsid w:val="008D731A"/>
    <w:rsid w:val="008D7335"/>
    <w:rsid w:val="008D73E0"/>
    <w:rsid w:val="008D7577"/>
    <w:rsid w:val="008D7737"/>
    <w:rsid w:val="008D77E6"/>
    <w:rsid w:val="008D7879"/>
    <w:rsid w:val="008D78F1"/>
    <w:rsid w:val="008D7971"/>
    <w:rsid w:val="008D79E1"/>
    <w:rsid w:val="008D7D23"/>
    <w:rsid w:val="008D7F60"/>
    <w:rsid w:val="008E001A"/>
    <w:rsid w:val="008E005C"/>
    <w:rsid w:val="008E01E3"/>
    <w:rsid w:val="008E04A1"/>
    <w:rsid w:val="008E0643"/>
    <w:rsid w:val="008E078F"/>
    <w:rsid w:val="008E07A2"/>
    <w:rsid w:val="008E09C7"/>
    <w:rsid w:val="008E0A34"/>
    <w:rsid w:val="008E0A65"/>
    <w:rsid w:val="008E0DB0"/>
    <w:rsid w:val="008E0FBE"/>
    <w:rsid w:val="008E11A7"/>
    <w:rsid w:val="008E1290"/>
    <w:rsid w:val="008E1429"/>
    <w:rsid w:val="008E1E56"/>
    <w:rsid w:val="008E20CE"/>
    <w:rsid w:val="008E25B3"/>
    <w:rsid w:val="008E29C7"/>
    <w:rsid w:val="008E2C2E"/>
    <w:rsid w:val="008E32A3"/>
    <w:rsid w:val="008E348F"/>
    <w:rsid w:val="008E3A81"/>
    <w:rsid w:val="008E3CA9"/>
    <w:rsid w:val="008E3D7A"/>
    <w:rsid w:val="008E406E"/>
    <w:rsid w:val="008E4273"/>
    <w:rsid w:val="008E4928"/>
    <w:rsid w:val="008E4D64"/>
    <w:rsid w:val="008E4E66"/>
    <w:rsid w:val="008E557A"/>
    <w:rsid w:val="008E5A8B"/>
    <w:rsid w:val="008E5A96"/>
    <w:rsid w:val="008E6150"/>
    <w:rsid w:val="008E62CB"/>
    <w:rsid w:val="008E65D0"/>
    <w:rsid w:val="008E666E"/>
    <w:rsid w:val="008E6CC8"/>
    <w:rsid w:val="008E6D6C"/>
    <w:rsid w:val="008E7463"/>
    <w:rsid w:val="008E78C1"/>
    <w:rsid w:val="008F0C41"/>
    <w:rsid w:val="008F0D65"/>
    <w:rsid w:val="008F11C9"/>
    <w:rsid w:val="008F1456"/>
    <w:rsid w:val="008F1754"/>
    <w:rsid w:val="008F1FF1"/>
    <w:rsid w:val="008F21EA"/>
    <w:rsid w:val="008F2240"/>
    <w:rsid w:val="008F2352"/>
    <w:rsid w:val="008F2616"/>
    <w:rsid w:val="008F27C7"/>
    <w:rsid w:val="008F2EDB"/>
    <w:rsid w:val="008F3240"/>
    <w:rsid w:val="008F337F"/>
    <w:rsid w:val="008F33AF"/>
    <w:rsid w:val="008F34FE"/>
    <w:rsid w:val="008F36BB"/>
    <w:rsid w:val="008F3837"/>
    <w:rsid w:val="008F3926"/>
    <w:rsid w:val="008F3E77"/>
    <w:rsid w:val="008F40D8"/>
    <w:rsid w:val="008F442D"/>
    <w:rsid w:val="008F4548"/>
    <w:rsid w:val="008F55E2"/>
    <w:rsid w:val="008F610E"/>
    <w:rsid w:val="008F6BA9"/>
    <w:rsid w:val="008F6D4D"/>
    <w:rsid w:val="008F6EF0"/>
    <w:rsid w:val="008F7932"/>
    <w:rsid w:val="008F7A98"/>
    <w:rsid w:val="008F7B7C"/>
    <w:rsid w:val="008F7BDA"/>
    <w:rsid w:val="008F7C44"/>
    <w:rsid w:val="0090024C"/>
    <w:rsid w:val="009003C0"/>
    <w:rsid w:val="00900653"/>
    <w:rsid w:val="00900D49"/>
    <w:rsid w:val="00901103"/>
    <w:rsid w:val="009015EB"/>
    <w:rsid w:val="00901B7C"/>
    <w:rsid w:val="00901FE1"/>
    <w:rsid w:val="00902439"/>
    <w:rsid w:val="009024F8"/>
    <w:rsid w:val="0090267D"/>
    <w:rsid w:val="0090270C"/>
    <w:rsid w:val="0090272E"/>
    <w:rsid w:val="00902D0D"/>
    <w:rsid w:val="00902E97"/>
    <w:rsid w:val="009032B3"/>
    <w:rsid w:val="00903405"/>
    <w:rsid w:val="00903508"/>
    <w:rsid w:val="0090359E"/>
    <w:rsid w:val="009036E2"/>
    <w:rsid w:val="00903B0D"/>
    <w:rsid w:val="00903B52"/>
    <w:rsid w:val="0090418F"/>
    <w:rsid w:val="0090452E"/>
    <w:rsid w:val="00904592"/>
    <w:rsid w:val="009046A3"/>
    <w:rsid w:val="0090475D"/>
    <w:rsid w:val="00904919"/>
    <w:rsid w:val="00904CF6"/>
    <w:rsid w:val="00904CF9"/>
    <w:rsid w:val="00904E28"/>
    <w:rsid w:val="009051DF"/>
    <w:rsid w:val="00905289"/>
    <w:rsid w:val="00905618"/>
    <w:rsid w:val="00905700"/>
    <w:rsid w:val="00906298"/>
    <w:rsid w:val="00906604"/>
    <w:rsid w:val="00906FB7"/>
    <w:rsid w:val="009071F1"/>
    <w:rsid w:val="009072D1"/>
    <w:rsid w:val="009073E6"/>
    <w:rsid w:val="0090776D"/>
    <w:rsid w:val="00907784"/>
    <w:rsid w:val="009078B0"/>
    <w:rsid w:val="009078F4"/>
    <w:rsid w:val="00907C3F"/>
    <w:rsid w:val="00907C89"/>
    <w:rsid w:val="00910096"/>
    <w:rsid w:val="00910383"/>
    <w:rsid w:val="00910797"/>
    <w:rsid w:val="00910805"/>
    <w:rsid w:val="00910B34"/>
    <w:rsid w:val="00910CE2"/>
    <w:rsid w:val="00910F96"/>
    <w:rsid w:val="00911821"/>
    <w:rsid w:val="00911C4C"/>
    <w:rsid w:val="0091205A"/>
    <w:rsid w:val="00912137"/>
    <w:rsid w:val="0091235F"/>
    <w:rsid w:val="00912A4B"/>
    <w:rsid w:val="00912AF9"/>
    <w:rsid w:val="00912D57"/>
    <w:rsid w:val="009132CC"/>
    <w:rsid w:val="00913720"/>
    <w:rsid w:val="00913842"/>
    <w:rsid w:val="009138DA"/>
    <w:rsid w:val="00913F69"/>
    <w:rsid w:val="009144E5"/>
    <w:rsid w:val="00914529"/>
    <w:rsid w:val="009145F5"/>
    <w:rsid w:val="00914A24"/>
    <w:rsid w:val="00914B59"/>
    <w:rsid w:val="00914C46"/>
    <w:rsid w:val="00914F3C"/>
    <w:rsid w:val="00914F63"/>
    <w:rsid w:val="00915485"/>
    <w:rsid w:val="009157C2"/>
    <w:rsid w:val="009157E6"/>
    <w:rsid w:val="009162C3"/>
    <w:rsid w:val="0091675D"/>
    <w:rsid w:val="00916BBD"/>
    <w:rsid w:val="00917417"/>
    <w:rsid w:val="009176BB"/>
    <w:rsid w:val="00917C37"/>
    <w:rsid w:val="0092002A"/>
    <w:rsid w:val="0092005F"/>
    <w:rsid w:val="00920189"/>
    <w:rsid w:val="00920225"/>
    <w:rsid w:val="00920370"/>
    <w:rsid w:val="009206DC"/>
    <w:rsid w:val="0092099C"/>
    <w:rsid w:val="00920BC6"/>
    <w:rsid w:val="00920E29"/>
    <w:rsid w:val="00920F81"/>
    <w:rsid w:val="0092105B"/>
    <w:rsid w:val="009212F9"/>
    <w:rsid w:val="009216B3"/>
    <w:rsid w:val="009217F2"/>
    <w:rsid w:val="00921DE5"/>
    <w:rsid w:val="00921ED1"/>
    <w:rsid w:val="009225E3"/>
    <w:rsid w:val="009227B7"/>
    <w:rsid w:val="00922D33"/>
    <w:rsid w:val="00923168"/>
    <w:rsid w:val="0092328F"/>
    <w:rsid w:val="00923568"/>
    <w:rsid w:val="009235A8"/>
    <w:rsid w:val="0092360C"/>
    <w:rsid w:val="009238D8"/>
    <w:rsid w:val="00923B4F"/>
    <w:rsid w:val="00923F51"/>
    <w:rsid w:val="00924064"/>
    <w:rsid w:val="00924094"/>
    <w:rsid w:val="00924BA1"/>
    <w:rsid w:val="00924FCC"/>
    <w:rsid w:val="00925ACE"/>
    <w:rsid w:val="00925CF6"/>
    <w:rsid w:val="009260F0"/>
    <w:rsid w:val="00926111"/>
    <w:rsid w:val="00926201"/>
    <w:rsid w:val="009262E6"/>
    <w:rsid w:val="00926466"/>
    <w:rsid w:val="00926517"/>
    <w:rsid w:val="0092661F"/>
    <w:rsid w:val="009268D1"/>
    <w:rsid w:val="00926AB1"/>
    <w:rsid w:val="00926F18"/>
    <w:rsid w:val="00927127"/>
    <w:rsid w:val="00927247"/>
    <w:rsid w:val="00927ADE"/>
    <w:rsid w:val="0093098E"/>
    <w:rsid w:val="00930B68"/>
    <w:rsid w:val="00930B6F"/>
    <w:rsid w:val="00930F8D"/>
    <w:rsid w:val="009311B0"/>
    <w:rsid w:val="0093164A"/>
    <w:rsid w:val="00931EF1"/>
    <w:rsid w:val="00931F01"/>
    <w:rsid w:val="00931F29"/>
    <w:rsid w:val="00931F8C"/>
    <w:rsid w:val="009320DD"/>
    <w:rsid w:val="009322B7"/>
    <w:rsid w:val="0093295E"/>
    <w:rsid w:val="00932B64"/>
    <w:rsid w:val="00932C52"/>
    <w:rsid w:val="00932D6E"/>
    <w:rsid w:val="00934833"/>
    <w:rsid w:val="00934B53"/>
    <w:rsid w:val="00934CD1"/>
    <w:rsid w:val="0093560F"/>
    <w:rsid w:val="0093584C"/>
    <w:rsid w:val="00935922"/>
    <w:rsid w:val="00935A88"/>
    <w:rsid w:val="00935BFF"/>
    <w:rsid w:val="00935DC4"/>
    <w:rsid w:val="00936412"/>
    <w:rsid w:val="009365A7"/>
    <w:rsid w:val="00936954"/>
    <w:rsid w:val="00936994"/>
    <w:rsid w:val="00937564"/>
    <w:rsid w:val="00937646"/>
    <w:rsid w:val="00937788"/>
    <w:rsid w:val="009379E7"/>
    <w:rsid w:val="009379F6"/>
    <w:rsid w:val="00937B6B"/>
    <w:rsid w:val="009404D7"/>
    <w:rsid w:val="00940EF9"/>
    <w:rsid w:val="00941070"/>
    <w:rsid w:val="009419AE"/>
    <w:rsid w:val="00941C7A"/>
    <w:rsid w:val="00941E8B"/>
    <w:rsid w:val="00942131"/>
    <w:rsid w:val="009421A5"/>
    <w:rsid w:val="0094283C"/>
    <w:rsid w:val="00942BFB"/>
    <w:rsid w:val="00942CC2"/>
    <w:rsid w:val="00942EF6"/>
    <w:rsid w:val="00942FA0"/>
    <w:rsid w:val="0094392E"/>
    <w:rsid w:val="00943A22"/>
    <w:rsid w:val="00943AB7"/>
    <w:rsid w:val="009441EC"/>
    <w:rsid w:val="00944317"/>
    <w:rsid w:val="00944478"/>
    <w:rsid w:val="0094450A"/>
    <w:rsid w:val="009446B0"/>
    <w:rsid w:val="009452E6"/>
    <w:rsid w:val="00945312"/>
    <w:rsid w:val="00945489"/>
    <w:rsid w:val="00945568"/>
    <w:rsid w:val="009457EC"/>
    <w:rsid w:val="0094588F"/>
    <w:rsid w:val="00945D96"/>
    <w:rsid w:val="00946358"/>
    <w:rsid w:val="009464A1"/>
    <w:rsid w:val="009466AD"/>
    <w:rsid w:val="00946AF8"/>
    <w:rsid w:val="00947330"/>
    <w:rsid w:val="009477DE"/>
    <w:rsid w:val="00947CC0"/>
    <w:rsid w:val="0095018B"/>
    <w:rsid w:val="009501CD"/>
    <w:rsid w:val="009502BD"/>
    <w:rsid w:val="009503C2"/>
    <w:rsid w:val="00950463"/>
    <w:rsid w:val="00950E84"/>
    <w:rsid w:val="00950FA6"/>
    <w:rsid w:val="00950FC8"/>
    <w:rsid w:val="00951BE5"/>
    <w:rsid w:val="00951D19"/>
    <w:rsid w:val="00951FA6"/>
    <w:rsid w:val="00952366"/>
    <w:rsid w:val="00952435"/>
    <w:rsid w:val="00952767"/>
    <w:rsid w:val="009529E3"/>
    <w:rsid w:val="00952D1D"/>
    <w:rsid w:val="00953004"/>
    <w:rsid w:val="00953437"/>
    <w:rsid w:val="00953531"/>
    <w:rsid w:val="00953594"/>
    <w:rsid w:val="009539A2"/>
    <w:rsid w:val="00953A9E"/>
    <w:rsid w:val="00953B7A"/>
    <w:rsid w:val="00953B91"/>
    <w:rsid w:val="00953BB6"/>
    <w:rsid w:val="00954B21"/>
    <w:rsid w:val="00954FF4"/>
    <w:rsid w:val="009552B0"/>
    <w:rsid w:val="0095586E"/>
    <w:rsid w:val="00955E90"/>
    <w:rsid w:val="00956079"/>
    <w:rsid w:val="009564E8"/>
    <w:rsid w:val="0095658B"/>
    <w:rsid w:val="00956A75"/>
    <w:rsid w:val="00956E16"/>
    <w:rsid w:val="00956EB9"/>
    <w:rsid w:val="00956F80"/>
    <w:rsid w:val="0095719A"/>
    <w:rsid w:val="0095792A"/>
    <w:rsid w:val="00957A88"/>
    <w:rsid w:val="00957CB0"/>
    <w:rsid w:val="00960142"/>
    <w:rsid w:val="009608E0"/>
    <w:rsid w:val="0096123E"/>
    <w:rsid w:val="0096124B"/>
    <w:rsid w:val="009613D7"/>
    <w:rsid w:val="0096140D"/>
    <w:rsid w:val="0096161F"/>
    <w:rsid w:val="00961BCD"/>
    <w:rsid w:val="00961D14"/>
    <w:rsid w:val="009622A3"/>
    <w:rsid w:val="00962675"/>
    <w:rsid w:val="0096299C"/>
    <w:rsid w:val="009630A8"/>
    <w:rsid w:val="009630B9"/>
    <w:rsid w:val="00963116"/>
    <w:rsid w:val="009637E8"/>
    <w:rsid w:val="009642AF"/>
    <w:rsid w:val="009643DB"/>
    <w:rsid w:val="009646A0"/>
    <w:rsid w:val="00964BC7"/>
    <w:rsid w:val="00964F80"/>
    <w:rsid w:val="0096502B"/>
    <w:rsid w:val="009653C3"/>
    <w:rsid w:val="00965658"/>
    <w:rsid w:val="00965787"/>
    <w:rsid w:val="009660DE"/>
    <w:rsid w:val="009662BA"/>
    <w:rsid w:val="009667CE"/>
    <w:rsid w:val="00966882"/>
    <w:rsid w:val="00967205"/>
    <w:rsid w:val="009677A3"/>
    <w:rsid w:val="00970090"/>
    <w:rsid w:val="009700ED"/>
    <w:rsid w:val="009701A9"/>
    <w:rsid w:val="0097020B"/>
    <w:rsid w:val="00970378"/>
    <w:rsid w:val="009704C4"/>
    <w:rsid w:val="00970637"/>
    <w:rsid w:val="00970841"/>
    <w:rsid w:val="0097087A"/>
    <w:rsid w:val="00970AC3"/>
    <w:rsid w:val="00970FA9"/>
    <w:rsid w:val="00971370"/>
    <w:rsid w:val="00971567"/>
    <w:rsid w:val="00971752"/>
    <w:rsid w:val="00971F39"/>
    <w:rsid w:val="00972053"/>
    <w:rsid w:val="00972438"/>
    <w:rsid w:val="009724CF"/>
    <w:rsid w:val="009726BA"/>
    <w:rsid w:val="00972724"/>
    <w:rsid w:val="0097288D"/>
    <w:rsid w:val="009732C8"/>
    <w:rsid w:val="00973522"/>
    <w:rsid w:val="00973B3F"/>
    <w:rsid w:val="00973B74"/>
    <w:rsid w:val="00973FB3"/>
    <w:rsid w:val="00974056"/>
    <w:rsid w:val="0097409C"/>
    <w:rsid w:val="0097422A"/>
    <w:rsid w:val="00974C89"/>
    <w:rsid w:val="00974E45"/>
    <w:rsid w:val="00975041"/>
    <w:rsid w:val="009752CC"/>
    <w:rsid w:val="00975DA2"/>
    <w:rsid w:val="009761AF"/>
    <w:rsid w:val="00976220"/>
    <w:rsid w:val="00976754"/>
    <w:rsid w:val="0097683E"/>
    <w:rsid w:val="00976EF2"/>
    <w:rsid w:val="009775E1"/>
    <w:rsid w:val="009776A5"/>
    <w:rsid w:val="00977D5B"/>
    <w:rsid w:val="00977F8C"/>
    <w:rsid w:val="009809D7"/>
    <w:rsid w:val="0098168D"/>
    <w:rsid w:val="009819D6"/>
    <w:rsid w:val="00981C2D"/>
    <w:rsid w:val="00981C33"/>
    <w:rsid w:val="00982310"/>
    <w:rsid w:val="0098235D"/>
    <w:rsid w:val="009826EC"/>
    <w:rsid w:val="00982D5A"/>
    <w:rsid w:val="00982FAE"/>
    <w:rsid w:val="009830B4"/>
    <w:rsid w:val="00983951"/>
    <w:rsid w:val="0098395F"/>
    <w:rsid w:val="00983C24"/>
    <w:rsid w:val="0098410F"/>
    <w:rsid w:val="00984232"/>
    <w:rsid w:val="00984260"/>
    <w:rsid w:val="00984489"/>
    <w:rsid w:val="009844EF"/>
    <w:rsid w:val="00984912"/>
    <w:rsid w:val="00984A20"/>
    <w:rsid w:val="0098536D"/>
    <w:rsid w:val="00985621"/>
    <w:rsid w:val="009859FC"/>
    <w:rsid w:val="00985DF9"/>
    <w:rsid w:val="00986724"/>
    <w:rsid w:val="009875B6"/>
    <w:rsid w:val="009876E6"/>
    <w:rsid w:val="00987A30"/>
    <w:rsid w:val="00987A5B"/>
    <w:rsid w:val="00987B6C"/>
    <w:rsid w:val="00987CFD"/>
    <w:rsid w:val="00990187"/>
    <w:rsid w:val="00990221"/>
    <w:rsid w:val="009903A7"/>
    <w:rsid w:val="00990436"/>
    <w:rsid w:val="0099044F"/>
    <w:rsid w:val="0099072B"/>
    <w:rsid w:val="009909BD"/>
    <w:rsid w:val="00990BC7"/>
    <w:rsid w:val="00990BE6"/>
    <w:rsid w:val="00990DFD"/>
    <w:rsid w:val="00990E7B"/>
    <w:rsid w:val="009910D6"/>
    <w:rsid w:val="009912BA"/>
    <w:rsid w:val="009916A6"/>
    <w:rsid w:val="009918A2"/>
    <w:rsid w:val="00991A83"/>
    <w:rsid w:val="009920E4"/>
    <w:rsid w:val="00992156"/>
    <w:rsid w:val="0099233C"/>
    <w:rsid w:val="00992551"/>
    <w:rsid w:val="009925E9"/>
    <w:rsid w:val="009926FF"/>
    <w:rsid w:val="009928FC"/>
    <w:rsid w:val="009935FC"/>
    <w:rsid w:val="00993B06"/>
    <w:rsid w:val="00993DC0"/>
    <w:rsid w:val="00994080"/>
    <w:rsid w:val="009942E5"/>
    <w:rsid w:val="00994767"/>
    <w:rsid w:val="00994CC1"/>
    <w:rsid w:val="00994F29"/>
    <w:rsid w:val="00994F61"/>
    <w:rsid w:val="00995516"/>
    <w:rsid w:val="009955B9"/>
    <w:rsid w:val="00995A2F"/>
    <w:rsid w:val="009961E2"/>
    <w:rsid w:val="0099633D"/>
    <w:rsid w:val="00996401"/>
    <w:rsid w:val="009964CD"/>
    <w:rsid w:val="00996624"/>
    <w:rsid w:val="00996F5A"/>
    <w:rsid w:val="00997B0E"/>
    <w:rsid w:val="00997E73"/>
    <w:rsid w:val="00997EFC"/>
    <w:rsid w:val="00997F15"/>
    <w:rsid w:val="009A0019"/>
    <w:rsid w:val="009A0521"/>
    <w:rsid w:val="009A066A"/>
    <w:rsid w:val="009A07D7"/>
    <w:rsid w:val="009A0CD7"/>
    <w:rsid w:val="009A1058"/>
    <w:rsid w:val="009A1641"/>
    <w:rsid w:val="009A196B"/>
    <w:rsid w:val="009A1AB4"/>
    <w:rsid w:val="009A1C1F"/>
    <w:rsid w:val="009A1CDB"/>
    <w:rsid w:val="009A239D"/>
    <w:rsid w:val="009A24F1"/>
    <w:rsid w:val="009A25C9"/>
    <w:rsid w:val="009A25FD"/>
    <w:rsid w:val="009A2677"/>
    <w:rsid w:val="009A2C17"/>
    <w:rsid w:val="009A2E1C"/>
    <w:rsid w:val="009A3305"/>
    <w:rsid w:val="009A345E"/>
    <w:rsid w:val="009A34B9"/>
    <w:rsid w:val="009A3879"/>
    <w:rsid w:val="009A3B71"/>
    <w:rsid w:val="009A3B82"/>
    <w:rsid w:val="009A3E2F"/>
    <w:rsid w:val="009A4268"/>
    <w:rsid w:val="009A42E4"/>
    <w:rsid w:val="009A474B"/>
    <w:rsid w:val="009A4D6D"/>
    <w:rsid w:val="009A4E29"/>
    <w:rsid w:val="009A4E55"/>
    <w:rsid w:val="009A5ADA"/>
    <w:rsid w:val="009A5D05"/>
    <w:rsid w:val="009A5FD6"/>
    <w:rsid w:val="009A64B5"/>
    <w:rsid w:val="009A65A8"/>
    <w:rsid w:val="009A675A"/>
    <w:rsid w:val="009A67E3"/>
    <w:rsid w:val="009A6836"/>
    <w:rsid w:val="009A684E"/>
    <w:rsid w:val="009A68EA"/>
    <w:rsid w:val="009A6B6A"/>
    <w:rsid w:val="009A6F31"/>
    <w:rsid w:val="009A7371"/>
    <w:rsid w:val="009A768B"/>
    <w:rsid w:val="009A7956"/>
    <w:rsid w:val="009A79D3"/>
    <w:rsid w:val="009A7A85"/>
    <w:rsid w:val="009A7CE9"/>
    <w:rsid w:val="009A7D4D"/>
    <w:rsid w:val="009A7F00"/>
    <w:rsid w:val="009A7FEC"/>
    <w:rsid w:val="009B04D1"/>
    <w:rsid w:val="009B07B7"/>
    <w:rsid w:val="009B087C"/>
    <w:rsid w:val="009B1476"/>
    <w:rsid w:val="009B1501"/>
    <w:rsid w:val="009B1A7E"/>
    <w:rsid w:val="009B1BF4"/>
    <w:rsid w:val="009B1E88"/>
    <w:rsid w:val="009B23AF"/>
    <w:rsid w:val="009B266F"/>
    <w:rsid w:val="009B2725"/>
    <w:rsid w:val="009B28EF"/>
    <w:rsid w:val="009B2903"/>
    <w:rsid w:val="009B2946"/>
    <w:rsid w:val="009B2A27"/>
    <w:rsid w:val="009B2D31"/>
    <w:rsid w:val="009B3349"/>
    <w:rsid w:val="009B34DF"/>
    <w:rsid w:val="009B3513"/>
    <w:rsid w:val="009B39CE"/>
    <w:rsid w:val="009B3C0D"/>
    <w:rsid w:val="009B3D60"/>
    <w:rsid w:val="009B3E54"/>
    <w:rsid w:val="009B3E68"/>
    <w:rsid w:val="009B40FF"/>
    <w:rsid w:val="009B442F"/>
    <w:rsid w:val="009B477F"/>
    <w:rsid w:val="009B47BE"/>
    <w:rsid w:val="009B49FB"/>
    <w:rsid w:val="009B4A93"/>
    <w:rsid w:val="009B4AC8"/>
    <w:rsid w:val="009B4BAC"/>
    <w:rsid w:val="009B54F6"/>
    <w:rsid w:val="009B5546"/>
    <w:rsid w:val="009B61F2"/>
    <w:rsid w:val="009B68CA"/>
    <w:rsid w:val="009B6AE3"/>
    <w:rsid w:val="009B6C92"/>
    <w:rsid w:val="009B6DD9"/>
    <w:rsid w:val="009B7175"/>
    <w:rsid w:val="009B732D"/>
    <w:rsid w:val="009B778B"/>
    <w:rsid w:val="009B7C86"/>
    <w:rsid w:val="009C0195"/>
    <w:rsid w:val="009C01E7"/>
    <w:rsid w:val="009C0808"/>
    <w:rsid w:val="009C0A3C"/>
    <w:rsid w:val="009C1295"/>
    <w:rsid w:val="009C16B1"/>
    <w:rsid w:val="009C1BF6"/>
    <w:rsid w:val="009C1C0A"/>
    <w:rsid w:val="009C1E50"/>
    <w:rsid w:val="009C235C"/>
    <w:rsid w:val="009C3441"/>
    <w:rsid w:val="009C36E0"/>
    <w:rsid w:val="009C3745"/>
    <w:rsid w:val="009C469D"/>
    <w:rsid w:val="009C47A6"/>
    <w:rsid w:val="009C51B5"/>
    <w:rsid w:val="009C55A0"/>
    <w:rsid w:val="009C5C1C"/>
    <w:rsid w:val="009C5F1C"/>
    <w:rsid w:val="009C63DD"/>
    <w:rsid w:val="009C7290"/>
    <w:rsid w:val="009C72ED"/>
    <w:rsid w:val="009C75AE"/>
    <w:rsid w:val="009C76B4"/>
    <w:rsid w:val="009C7991"/>
    <w:rsid w:val="009C7A1F"/>
    <w:rsid w:val="009C7EC5"/>
    <w:rsid w:val="009C7EDB"/>
    <w:rsid w:val="009D022E"/>
    <w:rsid w:val="009D040E"/>
    <w:rsid w:val="009D0428"/>
    <w:rsid w:val="009D046B"/>
    <w:rsid w:val="009D04C6"/>
    <w:rsid w:val="009D054B"/>
    <w:rsid w:val="009D090E"/>
    <w:rsid w:val="009D09FC"/>
    <w:rsid w:val="009D0A68"/>
    <w:rsid w:val="009D1174"/>
    <w:rsid w:val="009D1378"/>
    <w:rsid w:val="009D1706"/>
    <w:rsid w:val="009D191E"/>
    <w:rsid w:val="009D1DE1"/>
    <w:rsid w:val="009D1E82"/>
    <w:rsid w:val="009D202C"/>
    <w:rsid w:val="009D2908"/>
    <w:rsid w:val="009D29F8"/>
    <w:rsid w:val="009D2C2B"/>
    <w:rsid w:val="009D2CF0"/>
    <w:rsid w:val="009D3090"/>
    <w:rsid w:val="009D369E"/>
    <w:rsid w:val="009D44B9"/>
    <w:rsid w:val="009D4C56"/>
    <w:rsid w:val="009D5039"/>
    <w:rsid w:val="009D5551"/>
    <w:rsid w:val="009D5A2E"/>
    <w:rsid w:val="009D6498"/>
    <w:rsid w:val="009D66B2"/>
    <w:rsid w:val="009D66CA"/>
    <w:rsid w:val="009D6867"/>
    <w:rsid w:val="009D76AC"/>
    <w:rsid w:val="009D77C1"/>
    <w:rsid w:val="009D7AF9"/>
    <w:rsid w:val="009E02DA"/>
    <w:rsid w:val="009E0482"/>
    <w:rsid w:val="009E04A1"/>
    <w:rsid w:val="009E0524"/>
    <w:rsid w:val="009E0A9A"/>
    <w:rsid w:val="009E0AD1"/>
    <w:rsid w:val="009E183F"/>
    <w:rsid w:val="009E1886"/>
    <w:rsid w:val="009E1A40"/>
    <w:rsid w:val="009E27F3"/>
    <w:rsid w:val="009E2B84"/>
    <w:rsid w:val="009E2EA2"/>
    <w:rsid w:val="009E3009"/>
    <w:rsid w:val="009E3015"/>
    <w:rsid w:val="009E3070"/>
    <w:rsid w:val="009E334F"/>
    <w:rsid w:val="009E3829"/>
    <w:rsid w:val="009E3967"/>
    <w:rsid w:val="009E3C7E"/>
    <w:rsid w:val="009E3DC7"/>
    <w:rsid w:val="009E4025"/>
    <w:rsid w:val="009E405D"/>
    <w:rsid w:val="009E40B1"/>
    <w:rsid w:val="009E41A3"/>
    <w:rsid w:val="009E4206"/>
    <w:rsid w:val="009E43F2"/>
    <w:rsid w:val="009E4B04"/>
    <w:rsid w:val="009E4E3C"/>
    <w:rsid w:val="009E550F"/>
    <w:rsid w:val="009E5563"/>
    <w:rsid w:val="009E5E7E"/>
    <w:rsid w:val="009E5ED9"/>
    <w:rsid w:val="009E6497"/>
    <w:rsid w:val="009E6577"/>
    <w:rsid w:val="009E6686"/>
    <w:rsid w:val="009E7030"/>
    <w:rsid w:val="009E73CE"/>
    <w:rsid w:val="009E74DA"/>
    <w:rsid w:val="009E7715"/>
    <w:rsid w:val="009E78BA"/>
    <w:rsid w:val="009E7D74"/>
    <w:rsid w:val="009E7EB5"/>
    <w:rsid w:val="009F0161"/>
    <w:rsid w:val="009F039B"/>
    <w:rsid w:val="009F03F9"/>
    <w:rsid w:val="009F054F"/>
    <w:rsid w:val="009F057A"/>
    <w:rsid w:val="009F057C"/>
    <w:rsid w:val="009F0ECD"/>
    <w:rsid w:val="009F1011"/>
    <w:rsid w:val="009F1452"/>
    <w:rsid w:val="009F2679"/>
    <w:rsid w:val="009F2A71"/>
    <w:rsid w:val="009F2B0B"/>
    <w:rsid w:val="009F2BC7"/>
    <w:rsid w:val="009F3639"/>
    <w:rsid w:val="009F36D3"/>
    <w:rsid w:val="009F394D"/>
    <w:rsid w:val="009F3E69"/>
    <w:rsid w:val="009F40AE"/>
    <w:rsid w:val="009F496C"/>
    <w:rsid w:val="009F4BC0"/>
    <w:rsid w:val="009F4BFD"/>
    <w:rsid w:val="009F4CF7"/>
    <w:rsid w:val="009F5519"/>
    <w:rsid w:val="009F5F6E"/>
    <w:rsid w:val="009F621C"/>
    <w:rsid w:val="009F6233"/>
    <w:rsid w:val="009F64B5"/>
    <w:rsid w:val="009F6552"/>
    <w:rsid w:val="009F661C"/>
    <w:rsid w:val="009F6B1D"/>
    <w:rsid w:val="009F6DA1"/>
    <w:rsid w:val="009F72BF"/>
    <w:rsid w:val="009F75FF"/>
    <w:rsid w:val="009F7B33"/>
    <w:rsid w:val="009F7B43"/>
    <w:rsid w:val="00A002D6"/>
    <w:rsid w:val="00A003EA"/>
    <w:rsid w:val="00A00F2E"/>
    <w:rsid w:val="00A00FB0"/>
    <w:rsid w:val="00A01082"/>
    <w:rsid w:val="00A01616"/>
    <w:rsid w:val="00A018EA"/>
    <w:rsid w:val="00A01DB4"/>
    <w:rsid w:val="00A01EEA"/>
    <w:rsid w:val="00A0206C"/>
    <w:rsid w:val="00A03405"/>
    <w:rsid w:val="00A036CA"/>
    <w:rsid w:val="00A039E8"/>
    <w:rsid w:val="00A03B77"/>
    <w:rsid w:val="00A041F1"/>
    <w:rsid w:val="00A04247"/>
    <w:rsid w:val="00A04746"/>
    <w:rsid w:val="00A0489A"/>
    <w:rsid w:val="00A051CD"/>
    <w:rsid w:val="00A07196"/>
    <w:rsid w:val="00A0723F"/>
    <w:rsid w:val="00A0737C"/>
    <w:rsid w:val="00A0751C"/>
    <w:rsid w:val="00A077A4"/>
    <w:rsid w:val="00A07CE0"/>
    <w:rsid w:val="00A07CF1"/>
    <w:rsid w:val="00A07FD8"/>
    <w:rsid w:val="00A100CA"/>
    <w:rsid w:val="00A106CD"/>
    <w:rsid w:val="00A10B07"/>
    <w:rsid w:val="00A10E3D"/>
    <w:rsid w:val="00A11078"/>
    <w:rsid w:val="00A1122E"/>
    <w:rsid w:val="00A113DA"/>
    <w:rsid w:val="00A1145E"/>
    <w:rsid w:val="00A1181B"/>
    <w:rsid w:val="00A11BD0"/>
    <w:rsid w:val="00A121C8"/>
    <w:rsid w:val="00A128BB"/>
    <w:rsid w:val="00A12951"/>
    <w:rsid w:val="00A12987"/>
    <w:rsid w:val="00A12ADE"/>
    <w:rsid w:val="00A12F0F"/>
    <w:rsid w:val="00A133B7"/>
    <w:rsid w:val="00A13674"/>
    <w:rsid w:val="00A13818"/>
    <w:rsid w:val="00A13867"/>
    <w:rsid w:val="00A13997"/>
    <w:rsid w:val="00A139F9"/>
    <w:rsid w:val="00A13C02"/>
    <w:rsid w:val="00A14052"/>
    <w:rsid w:val="00A145F2"/>
    <w:rsid w:val="00A1470E"/>
    <w:rsid w:val="00A1484A"/>
    <w:rsid w:val="00A14D2A"/>
    <w:rsid w:val="00A14D44"/>
    <w:rsid w:val="00A1529F"/>
    <w:rsid w:val="00A157E8"/>
    <w:rsid w:val="00A162F1"/>
    <w:rsid w:val="00A165A4"/>
    <w:rsid w:val="00A16C67"/>
    <w:rsid w:val="00A172A4"/>
    <w:rsid w:val="00A173C2"/>
    <w:rsid w:val="00A1740E"/>
    <w:rsid w:val="00A17BB2"/>
    <w:rsid w:val="00A17DA4"/>
    <w:rsid w:val="00A17E38"/>
    <w:rsid w:val="00A201B3"/>
    <w:rsid w:val="00A20408"/>
    <w:rsid w:val="00A20756"/>
    <w:rsid w:val="00A20D85"/>
    <w:rsid w:val="00A20E36"/>
    <w:rsid w:val="00A20FB6"/>
    <w:rsid w:val="00A20FDB"/>
    <w:rsid w:val="00A210F4"/>
    <w:rsid w:val="00A2125A"/>
    <w:rsid w:val="00A215E3"/>
    <w:rsid w:val="00A2176B"/>
    <w:rsid w:val="00A21C1C"/>
    <w:rsid w:val="00A21DAC"/>
    <w:rsid w:val="00A21EED"/>
    <w:rsid w:val="00A22159"/>
    <w:rsid w:val="00A22964"/>
    <w:rsid w:val="00A229EF"/>
    <w:rsid w:val="00A22C6B"/>
    <w:rsid w:val="00A22CFB"/>
    <w:rsid w:val="00A22D00"/>
    <w:rsid w:val="00A22FB9"/>
    <w:rsid w:val="00A23359"/>
    <w:rsid w:val="00A234DF"/>
    <w:rsid w:val="00A23685"/>
    <w:rsid w:val="00A23B64"/>
    <w:rsid w:val="00A23BEF"/>
    <w:rsid w:val="00A23F6D"/>
    <w:rsid w:val="00A23FF6"/>
    <w:rsid w:val="00A24530"/>
    <w:rsid w:val="00A247D4"/>
    <w:rsid w:val="00A24808"/>
    <w:rsid w:val="00A24C27"/>
    <w:rsid w:val="00A24C83"/>
    <w:rsid w:val="00A24CF2"/>
    <w:rsid w:val="00A2531F"/>
    <w:rsid w:val="00A25689"/>
    <w:rsid w:val="00A2570D"/>
    <w:rsid w:val="00A2573A"/>
    <w:rsid w:val="00A2576F"/>
    <w:rsid w:val="00A25797"/>
    <w:rsid w:val="00A25C31"/>
    <w:rsid w:val="00A260B1"/>
    <w:rsid w:val="00A263E3"/>
    <w:rsid w:val="00A26621"/>
    <w:rsid w:val="00A266AB"/>
    <w:rsid w:val="00A26DFE"/>
    <w:rsid w:val="00A270E1"/>
    <w:rsid w:val="00A27791"/>
    <w:rsid w:val="00A27D81"/>
    <w:rsid w:val="00A301AA"/>
    <w:rsid w:val="00A3036D"/>
    <w:rsid w:val="00A30620"/>
    <w:rsid w:val="00A30DAC"/>
    <w:rsid w:val="00A318E7"/>
    <w:rsid w:val="00A31ACE"/>
    <w:rsid w:val="00A32197"/>
    <w:rsid w:val="00A3259B"/>
    <w:rsid w:val="00A32780"/>
    <w:rsid w:val="00A32CF2"/>
    <w:rsid w:val="00A32E5C"/>
    <w:rsid w:val="00A33343"/>
    <w:rsid w:val="00A33385"/>
    <w:rsid w:val="00A33C57"/>
    <w:rsid w:val="00A33D0D"/>
    <w:rsid w:val="00A33D56"/>
    <w:rsid w:val="00A33D89"/>
    <w:rsid w:val="00A348AC"/>
    <w:rsid w:val="00A34982"/>
    <w:rsid w:val="00A34A9E"/>
    <w:rsid w:val="00A34C97"/>
    <w:rsid w:val="00A34DC1"/>
    <w:rsid w:val="00A35351"/>
    <w:rsid w:val="00A3541A"/>
    <w:rsid w:val="00A35567"/>
    <w:rsid w:val="00A35F4D"/>
    <w:rsid w:val="00A3605C"/>
    <w:rsid w:val="00A360C8"/>
    <w:rsid w:val="00A360D6"/>
    <w:rsid w:val="00A36281"/>
    <w:rsid w:val="00A3630D"/>
    <w:rsid w:val="00A36317"/>
    <w:rsid w:val="00A367BC"/>
    <w:rsid w:val="00A36BA1"/>
    <w:rsid w:val="00A372EA"/>
    <w:rsid w:val="00A374DB"/>
    <w:rsid w:val="00A37830"/>
    <w:rsid w:val="00A37AA8"/>
    <w:rsid w:val="00A37E73"/>
    <w:rsid w:val="00A4011F"/>
    <w:rsid w:val="00A401DE"/>
    <w:rsid w:val="00A403C3"/>
    <w:rsid w:val="00A409B6"/>
    <w:rsid w:val="00A40AEE"/>
    <w:rsid w:val="00A40C83"/>
    <w:rsid w:val="00A40D99"/>
    <w:rsid w:val="00A40E92"/>
    <w:rsid w:val="00A41075"/>
    <w:rsid w:val="00A415AE"/>
    <w:rsid w:val="00A41DB1"/>
    <w:rsid w:val="00A41FF9"/>
    <w:rsid w:val="00A42050"/>
    <w:rsid w:val="00A42473"/>
    <w:rsid w:val="00A4258B"/>
    <w:rsid w:val="00A4258D"/>
    <w:rsid w:val="00A4280B"/>
    <w:rsid w:val="00A42B3A"/>
    <w:rsid w:val="00A42C24"/>
    <w:rsid w:val="00A42D2B"/>
    <w:rsid w:val="00A43250"/>
    <w:rsid w:val="00A43890"/>
    <w:rsid w:val="00A43E84"/>
    <w:rsid w:val="00A440E4"/>
    <w:rsid w:val="00A4416C"/>
    <w:rsid w:val="00A4442C"/>
    <w:rsid w:val="00A45116"/>
    <w:rsid w:val="00A4521E"/>
    <w:rsid w:val="00A452F0"/>
    <w:rsid w:val="00A453ED"/>
    <w:rsid w:val="00A456E7"/>
    <w:rsid w:val="00A45B9C"/>
    <w:rsid w:val="00A45BEA"/>
    <w:rsid w:val="00A45C22"/>
    <w:rsid w:val="00A460EE"/>
    <w:rsid w:val="00A46726"/>
    <w:rsid w:val="00A467CB"/>
    <w:rsid w:val="00A469C7"/>
    <w:rsid w:val="00A46B7A"/>
    <w:rsid w:val="00A46B7C"/>
    <w:rsid w:val="00A4756F"/>
    <w:rsid w:val="00A47D11"/>
    <w:rsid w:val="00A507FD"/>
    <w:rsid w:val="00A5094E"/>
    <w:rsid w:val="00A50A50"/>
    <w:rsid w:val="00A50C48"/>
    <w:rsid w:val="00A50D9A"/>
    <w:rsid w:val="00A50DA0"/>
    <w:rsid w:val="00A50DC6"/>
    <w:rsid w:val="00A50EBB"/>
    <w:rsid w:val="00A5144C"/>
    <w:rsid w:val="00A518DE"/>
    <w:rsid w:val="00A51967"/>
    <w:rsid w:val="00A51D29"/>
    <w:rsid w:val="00A522C9"/>
    <w:rsid w:val="00A525EB"/>
    <w:rsid w:val="00A52887"/>
    <w:rsid w:val="00A52A7B"/>
    <w:rsid w:val="00A52AC8"/>
    <w:rsid w:val="00A5378D"/>
    <w:rsid w:val="00A53971"/>
    <w:rsid w:val="00A53AD9"/>
    <w:rsid w:val="00A53B48"/>
    <w:rsid w:val="00A542C7"/>
    <w:rsid w:val="00A5477B"/>
    <w:rsid w:val="00A54AD8"/>
    <w:rsid w:val="00A54AEC"/>
    <w:rsid w:val="00A54B5A"/>
    <w:rsid w:val="00A54FCC"/>
    <w:rsid w:val="00A550FD"/>
    <w:rsid w:val="00A55339"/>
    <w:rsid w:val="00A55459"/>
    <w:rsid w:val="00A55A58"/>
    <w:rsid w:val="00A55A88"/>
    <w:rsid w:val="00A55BAD"/>
    <w:rsid w:val="00A56282"/>
    <w:rsid w:val="00A56B55"/>
    <w:rsid w:val="00A5704F"/>
    <w:rsid w:val="00A57107"/>
    <w:rsid w:val="00A57411"/>
    <w:rsid w:val="00A57432"/>
    <w:rsid w:val="00A60269"/>
    <w:rsid w:val="00A60508"/>
    <w:rsid w:val="00A60652"/>
    <w:rsid w:val="00A608AF"/>
    <w:rsid w:val="00A60A7B"/>
    <w:rsid w:val="00A611A9"/>
    <w:rsid w:val="00A618F5"/>
    <w:rsid w:val="00A61B18"/>
    <w:rsid w:val="00A61DC0"/>
    <w:rsid w:val="00A61FC4"/>
    <w:rsid w:val="00A623E8"/>
    <w:rsid w:val="00A625B5"/>
    <w:rsid w:val="00A62B0A"/>
    <w:rsid w:val="00A63994"/>
    <w:rsid w:val="00A63CCE"/>
    <w:rsid w:val="00A63CF0"/>
    <w:rsid w:val="00A64113"/>
    <w:rsid w:val="00A6414D"/>
    <w:rsid w:val="00A6448F"/>
    <w:rsid w:val="00A646E2"/>
    <w:rsid w:val="00A646F0"/>
    <w:rsid w:val="00A64964"/>
    <w:rsid w:val="00A64C8B"/>
    <w:rsid w:val="00A64EAE"/>
    <w:rsid w:val="00A64FC6"/>
    <w:rsid w:val="00A654BD"/>
    <w:rsid w:val="00A659D1"/>
    <w:rsid w:val="00A65B9C"/>
    <w:rsid w:val="00A65D14"/>
    <w:rsid w:val="00A66117"/>
    <w:rsid w:val="00A66442"/>
    <w:rsid w:val="00A665CB"/>
    <w:rsid w:val="00A66A9D"/>
    <w:rsid w:val="00A66F24"/>
    <w:rsid w:val="00A67193"/>
    <w:rsid w:val="00A673F0"/>
    <w:rsid w:val="00A675D4"/>
    <w:rsid w:val="00A6778A"/>
    <w:rsid w:val="00A700C2"/>
    <w:rsid w:val="00A70228"/>
    <w:rsid w:val="00A70537"/>
    <w:rsid w:val="00A70622"/>
    <w:rsid w:val="00A70E34"/>
    <w:rsid w:val="00A7123E"/>
    <w:rsid w:val="00A71465"/>
    <w:rsid w:val="00A7152D"/>
    <w:rsid w:val="00A718FC"/>
    <w:rsid w:val="00A71A37"/>
    <w:rsid w:val="00A71ECB"/>
    <w:rsid w:val="00A72315"/>
    <w:rsid w:val="00A72E24"/>
    <w:rsid w:val="00A730B0"/>
    <w:rsid w:val="00A731DC"/>
    <w:rsid w:val="00A734B6"/>
    <w:rsid w:val="00A734DA"/>
    <w:rsid w:val="00A7389E"/>
    <w:rsid w:val="00A73952"/>
    <w:rsid w:val="00A73C11"/>
    <w:rsid w:val="00A73C38"/>
    <w:rsid w:val="00A7411E"/>
    <w:rsid w:val="00A74325"/>
    <w:rsid w:val="00A744F4"/>
    <w:rsid w:val="00A74783"/>
    <w:rsid w:val="00A7545B"/>
    <w:rsid w:val="00A75DF7"/>
    <w:rsid w:val="00A76149"/>
    <w:rsid w:val="00A763B4"/>
    <w:rsid w:val="00A76410"/>
    <w:rsid w:val="00A7666B"/>
    <w:rsid w:val="00A76C6D"/>
    <w:rsid w:val="00A76E53"/>
    <w:rsid w:val="00A77065"/>
    <w:rsid w:val="00A7753A"/>
    <w:rsid w:val="00A77643"/>
    <w:rsid w:val="00A77CDA"/>
    <w:rsid w:val="00A77D7D"/>
    <w:rsid w:val="00A77E31"/>
    <w:rsid w:val="00A802B3"/>
    <w:rsid w:val="00A80507"/>
    <w:rsid w:val="00A80580"/>
    <w:rsid w:val="00A80651"/>
    <w:rsid w:val="00A80A69"/>
    <w:rsid w:val="00A80AE6"/>
    <w:rsid w:val="00A81211"/>
    <w:rsid w:val="00A8123E"/>
    <w:rsid w:val="00A81317"/>
    <w:rsid w:val="00A81B38"/>
    <w:rsid w:val="00A82109"/>
    <w:rsid w:val="00A822D5"/>
    <w:rsid w:val="00A825A2"/>
    <w:rsid w:val="00A8298A"/>
    <w:rsid w:val="00A8368F"/>
    <w:rsid w:val="00A836C9"/>
    <w:rsid w:val="00A83CC6"/>
    <w:rsid w:val="00A8471E"/>
    <w:rsid w:val="00A8490B"/>
    <w:rsid w:val="00A84E96"/>
    <w:rsid w:val="00A84FBD"/>
    <w:rsid w:val="00A858C0"/>
    <w:rsid w:val="00A861E4"/>
    <w:rsid w:val="00A8622E"/>
    <w:rsid w:val="00A8678E"/>
    <w:rsid w:val="00A869E8"/>
    <w:rsid w:val="00A87AE7"/>
    <w:rsid w:val="00A87BDB"/>
    <w:rsid w:val="00A9053B"/>
    <w:rsid w:val="00A9078F"/>
    <w:rsid w:val="00A9079A"/>
    <w:rsid w:val="00A90A2B"/>
    <w:rsid w:val="00A90A4D"/>
    <w:rsid w:val="00A90F44"/>
    <w:rsid w:val="00A91110"/>
    <w:rsid w:val="00A9127B"/>
    <w:rsid w:val="00A91359"/>
    <w:rsid w:val="00A91749"/>
    <w:rsid w:val="00A9180E"/>
    <w:rsid w:val="00A91ED2"/>
    <w:rsid w:val="00A92005"/>
    <w:rsid w:val="00A9212A"/>
    <w:rsid w:val="00A9238E"/>
    <w:rsid w:val="00A926A8"/>
    <w:rsid w:val="00A92B27"/>
    <w:rsid w:val="00A92FA5"/>
    <w:rsid w:val="00A93436"/>
    <w:rsid w:val="00A936EC"/>
    <w:rsid w:val="00A937CF"/>
    <w:rsid w:val="00A93883"/>
    <w:rsid w:val="00A94278"/>
    <w:rsid w:val="00A94693"/>
    <w:rsid w:val="00A947CA"/>
    <w:rsid w:val="00A947D3"/>
    <w:rsid w:val="00A94828"/>
    <w:rsid w:val="00A94A78"/>
    <w:rsid w:val="00A94D02"/>
    <w:rsid w:val="00A94E3E"/>
    <w:rsid w:val="00A951D2"/>
    <w:rsid w:val="00A9567C"/>
    <w:rsid w:val="00A957B5"/>
    <w:rsid w:val="00A957BD"/>
    <w:rsid w:val="00A95F8E"/>
    <w:rsid w:val="00A96051"/>
    <w:rsid w:val="00A960F2"/>
    <w:rsid w:val="00A96297"/>
    <w:rsid w:val="00A963CC"/>
    <w:rsid w:val="00A96770"/>
    <w:rsid w:val="00A96877"/>
    <w:rsid w:val="00A9694C"/>
    <w:rsid w:val="00A96C85"/>
    <w:rsid w:val="00A96EAB"/>
    <w:rsid w:val="00A9700E"/>
    <w:rsid w:val="00A9717E"/>
    <w:rsid w:val="00A971FE"/>
    <w:rsid w:val="00A974D0"/>
    <w:rsid w:val="00AA02A4"/>
    <w:rsid w:val="00AA0753"/>
    <w:rsid w:val="00AA08C7"/>
    <w:rsid w:val="00AA0A1D"/>
    <w:rsid w:val="00AA0ABF"/>
    <w:rsid w:val="00AA0E25"/>
    <w:rsid w:val="00AA183C"/>
    <w:rsid w:val="00AA19C4"/>
    <w:rsid w:val="00AA1CE5"/>
    <w:rsid w:val="00AA1D35"/>
    <w:rsid w:val="00AA1D54"/>
    <w:rsid w:val="00AA20E5"/>
    <w:rsid w:val="00AA20E9"/>
    <w:rsid w:val="00AA222D"/>
    <w:rsid w:val="00AA2395"/>
    <w:rsid w:val="00AA24A9"/>
    <w:rsid w:val="00AA2D0C"/>
    <w:rsid w:val="00AA35FA"/>
    <w:rsid w:val="00AA3688"/>
    <w:rsid w:val="00AA39F4"/>
    <w:rsid w:val="00AA3C19"/>
    <w:rsid w:val="00AA3E03"/>
    <w:rsid w:val="00AA5442"/>
    <w:rsid w:val="00AA5A08"/>
    <w:rsid w:val="00AA60B3"/>
    <w:rsid w:val="00AA6822"/>
    <w:rsid w:val="00AA6907"/>
    <w:rsid w:val="00AA6DA5"/>
    <w:rsid w:val="00AA7020"/>
    <w:rsid w:val="00AA72A9"/>
    <w:rsid w:val="00AA73E9"/>
    <w:rsid w:val="00AA781F"/>
    <w:rsid w:val="00AA7E15"/>
    <w:rsid w:val="00AB0135"/>
    <w:rsid w:val="00AB0766"/>
    <w:rsid w:val="00AB13A0"/>
    <w:rsid w:val="00AB13A8"/>
    <w:rsid w:val="00AB16AE"/>
    <w:rsid w:val="00AB1ABA"/>
    <w:rsid w:val="00AB1B54"/>
    <w:rsid w:val="00AB1BA0"/>
    <w:rsid w:val="00AB1E83"/>
    <w:rsid w:val="00AB200C"/>
    <w:rsid w:val="00AB21B9"/>
    <w:rsid w:val="00AB2364"/>
    <w:rsid w:val="00AB23C6"/>
    <w:rsid w:val="00AB26F6"/>
    <w:rsid w:val="00AB2857"/>
    <w:rsid w:val="00AB2E09"/>
    <w:rsid w:val="00AB2E0E"/>
    <w:rsid w:val="00AB2EEC"/>
    <w:rsid w:val="00AB3146"/>
    <w:rsid w:val="00AB3342"/>
    <w:rsid w:val="00AB3393"/>
    <w:rsid w:val="00AB33C8"/>
    <w:rsid w:val="00AB3484"/>
    <w:rsid w:val="00AB35AD"/>
    <w:rsid w:val="00AB35BD"/>
    <w:rsid w:val="00AB3DDD"/>
    <w:rsid w:val="00AB3ECE"/>
    <w:rsid w:val="00AB420B"/>
    <w:rsid w:val="00AB43F9"/>
    <w:rsid w:val="00AB4944"/>
    <w:rsid w:val="00AB571B"/>
    <w:rsid w:val="00AB591A"/>
    <w:rsid w:val="00AB5C0B"/>
    <w:rsid w:val="00AB5DB9"/>
    <w:rsid w:val="00AB6191"/>
    <w:rsid w:val="00AB68F1"/>
    <w:rsid w:val="00AB690F"/>
    <w:rsid w:val="00AB698D"/>
    <w:rsid w:val="00AB6DC1"/>
    <w:rsid w:val="00AB7BF6"/>
    <w:rsid w:val="00AC0024"/>
    <w:rsid w:val="00AC0842"/>
    <w:rsid w:val="00AC0AD6"/>
    <w:rsid w:val="00AC1574"/>
    <w:rsid w:val="00AC1C2C"/>
    <w:rsid w:val="00AC1E2F"/>
    <w:rsid w:val="00AC1FDB"/>
    <w:rsid w:val="00AC2315"/>
    <w:rsid w:val="00AC299F"/>
    <w:rsid w:val="00AC2BA2"/>
    <w:rsid w:val="00AC2FBF"/>
    <w:rsid w:val="00AC35D7"/>
    <w:rsid w:val="00AC3620"/>
    <w:rsid w:val="00AC379B"/>
    <w:rsid w:val="00AC3B8E"/>
    <w:rsid w:val="00AC3EDD"/>
    <w:rsid w:val="00AC3F7A"/>
    <w:rsid w:val="00AC3FBE"/>
    <w:rsid w:val="00AC4952"/>
    <w:rsid w:val="00AC51D1"/>
    <w:rsid w:val="00AC53FB"/>
    <w:rsid w:val="00AC55EB"/>
    <w:rsid w:val="00AC582D"/>
    <w:rsid w:val="00AC5A18"/>
    <w:rsid w:val="00AC5B08"/>
    <w:rsid w:val="00AC5CB4"/>
    <w:rsid w:val="00AC5CD2"/>
    <w:rsid w:val="00AC618C"/>
    <w:rsid w:val="00AC6236"/>
    <w:rsid w:val="00AC64CB"/>
    <w:rsid w:val="00AC6557"/>
    <w:rsid w:val="00AC6605"/>
    <w:rsid w:val="00AC6845"/>
    <w:rsid w:val="00AC693F"/>
    <w:rsid w:val="00AC6A40"/>
    <w:rsid w:val="00AC6BAD"/>
    <w:rsid w:val="00AC6CAE"/>
    <w:rsid w:val="00AC6CD9"/>
    <w:rsid w:val="00AC6D80"/>
    <w:rsid w:val="00AC7346"/>
    <w:rsid w:val="00AC751A"/>
    <w:rsid w:val="00AC75B5"/>
    <w:rsid w:val="00AC7665"/>
    <w:rsid w:val="00AC790D"/>
    <w:rsid w:val="00AC79C5"/>
    <w:rsid w:val="00AC7C69"/>
    <w:rsid w:val="00AC7D01"/>
    <w:rsid w:val="00AC7D54"/>
    <w:rsid w:val="00AD0063"/>
    <w:rsid w:val="00AD0544"/>
    <w:rsid w:val="00AD07F5"/>
    <w:rsid w:val="00AD0BA4"/>
    <w:rsid w:val="00AD0C21"/>
    <w:rsid w:val="00AD0F13"/>
    <w:rsid w:val="00AD1391"/>
    <w:rsid w:val="00AD1434"/>
    <w:rsid w:val="00AD1A60"/>
    <w:rsid w:val="00AD2288"/>
    <w:rsid w:val="00AD22B0"/>
    <w:rsid w:val="00AD2E55"/>
    <w:rsid w:val="00AD30CF"/>
    <w:rsid w:val="00AD3261"/>
    <w:rsid w:val="00AD35AA"/>
    <w:rsid w:val="00AD3625"/>
    <w:rsid w:val="00AD37B3"/>
    <w:rsid w:val="00AD380C"/>
    <w:rsid w:val="00AD4126"/>
    <w:rsid w:val="00AD42B1"/>
    <w:rsid w:val="00AD4601"/>
    <w:rsid w:val="00AD47A5"/>
    <w:rsid w:val="00AD4AFA"/>
    <w:rsid w:val="00AD4B1E"/>
    <w:rsid w:val="00AD56BE"/>
    <w:rsid w:val="00AD5775"/>
    <w:rsid w:val="00AD5833"/>
    <w:rsid w:val="00AD5A13"/>
    <w:rsid w:val="00AD5BD6"/>
    <w:rsid w:val="00AD5D1F"/>
    <w:rsid w:val="00AD65B5"/>
    <w:rsid w:val="00AD66EE"/>
    <w:rsid w:val="00AD683A"/>
    <w:rsid w:val="00AD6B25"/>
    <w:rsid w:val="00AD717B"/>
    <w:rsid w:val="00AD7A51"/>
    <w:rsid w:val="00AD7AC6"/>
    <w:rsid w:val="00AD7D81"/>
    <w:rsid w:val="00AD7DB0"/>
    <w:rsid w:val="00AE0076"/>
    <w:rsid w:val="00AE048C"/>
    <w:rsid w:val="00AE04F7"/>
    <w:rsid w:val="00AE0A1F"/>
    <w:rsid w:val="00AE0E7D"/>
    <w:rsid w:val="00AE115A"/>
    <w:rsid w:val="00AE11E9"/>
    <w:rsid w:val="00AE13C6"/>
    <w:rsid w:val="00AE1431"/>
    <w:rsid w:val="00AE150D"/>
    <w:rsid w:val="00AE1669"/>
    <w:rsid w:val="00AE171F"/>
    <w:rsid w:val="00AE1CF6"/>
    <w:rsid w:val="00AE2120"/>
    <w:rsid w:val="00AE2833"/>
    <w:rsid w:val="00AE2918"/>
    <w:rsid w:val="00AE29C0"/>
    <w:rsid w:val="00AE2B28"/>
    <w:rsid w:val="00AE3018"/>
    <w:rsid w:val="00AE30AE"/>
    <w:rsid w:val="00AE32BD"/>
    <w:rsid w:val="00AE449F"/>
    <w:rsid w:val="00AE4825"/>
    <w:rsid w:val="00AE5FB1"/>
    <w:rsid w:val="00AE6030"/>
    <w:rsid w:val="00AE6067"/>
    <w:rsid w:val="00AE62BC"/>
    <w:rsid w:val="00AE65A5"/>
    <w:rsid w:val="00AE6B0D"/>
    <w:rsid w:val="00AE6B50"/>
    <w:rsid w:val="00AE6F4A"/>
    <w:rsid w:val="00AE766E"/>
    <w:rsid w:val="00AE7EF0"/>
    <w:rsid w:val="00AE7F58"/>
    <w:rsid w:val="00AF01B6"/>
    <w:rsid w:val="00AF044F"/>
    <w:rsid w:val="00AF05D5"/>
    <w:rsid w:val="00AF0AEF"/>
    <w:rsid w:val="00AF0B9F"/>
    <w:rsid w:val="00AF0BE8"/>
    <w:rsid w:val="00AF104F"/>
    <w:rsid w:val="00AF1255"/>
    <w:rsid w:val="00AF1E27"/>
    <w:rsid w:val="00AF2199"/>
    <w:rsid w:val="00AF2296"/>
    <w:rsid w:val="00AF2780"/>
    <w:rsid w:val="00AF2AC6"/>
    <w:rsid w:val="00AF2B35"/>
    <w:rsid w:val="00AF2BBA"/>
    <w:rsid w:val="00AF3007"/>
    <w:rsid w:val="00AF34FE"/>
    <w:rsid w:val="00AF3623"/>
    <w:rsid w:val="00AF3B50"/>
    <w:rsid w:val="00AF437E"/>
    <w:rsid w:val="00AF43E3"/>
    <w:rsid w:val="00AF44A1"/>
    <w:rsid w:val="00AF48E7"/>
    <w:rsid w:val="00AF4EF3"/>
    <w:rsid w:val="00AF59A4"/>
    <w:rsid w:val="00AF5C36"/>
    <w:rsid w:val="00AF6196"/>
    <w:rsid w:val="00AF6C07"/>
    <w:rsid w:val="00AF6C64"/>
    <w:rsid w:val="00AF6D63"/>
    <w:rsid w:val="00AF6EC2"/>
    <w:rsid w:val="00AF6F78"/>
    <w:rsid w:val="00AF7404"/>
    <w:rsid w:val="00AF74B0"/>
    <w:rsid w:val="00AF7995"/>
    <w:rsid w:val="00AF7B2E"/>
    <w:rsid w:val="00AF7B57"/>
    <w:rsid w:val="00B0012D"/>
    <w:rsid w:val="00B002FD"/>
    <w:rsid w:val="00B00917"/>
    <w:rsid w:val="00B00BE4"/>
    <w:rsid w:val="00B00D7C"/>
    <w:rsid w:val="00B00F36"/>
    <w:rsid w:val="00B01132"/>
    <w:rsid w:val="00B01508"/>
    <w:rsid w:val="00B0158A"/>
    <w:rsid w:val="00B01AF8"/>
    <w:rsid w:val="00B01C70"/>
    <w:rsid w:val="00B01EE4"/>
    <w:rsid w:val="00B022AF"/>
    <w:rsid w:val="00B022FE"/>
    <w:rsid w:val="00B02484"/>
    <w:rsid w:val="00B026B0"/>
    <w:rsid w:val="00B02CC9"/>
    <w:rsid w:val="00B02D9B"/>
    <w:rsid w:val="00B02FB1"/>
    <w:rsid w:val="00B03383"/>
    <w:rsid w:val="00B035F1"/>
    <w:rsid w:val="00B04B3A"/>
    <w:rsid w:val="00B05132"/>
    <w:rsid w:val="00B051D5"/>
    <w:rsid w:val="00B05235"/>
    <w:rsid w:val="00B058C2"/>
    <w:rsid w:val="00B05BDF"/>
    <w:rsid w:val="00B06264"/>
    <w:rsid w:val="00B0664B"/>
    <w:rsid w:val="00B069BF"/>
    <w:rsid w:val="00B06B39"/>
    <w:rsid w:val="00B06DA7"/>
    <w:rsid w:val="00B07009"/>
    <w:rsid w:val="00B07B58"/>
    <w:rsid w:val="00B07EC2"/>
    <w:rsid w:val="00B10590"/>
    <w:rsid w:val="00B10996"/>
    <w:rsid w:val="00B10BD8"/>
    <w:rsid w:val="00B10CCA"/>
    <w:rsid w:val="00B10D32"/>
    <w:rsid w:val="00B10D74"/>
    <w:rsid w:val="00B10FAB"/>
    <w:rsid w:val="00B110F7"/>
    <w:rsid w:val="00B11102"/>
    <w:rsid w:val="00B11264"/>
    <w:rsid w:val="00B113CB"/>
    <w:rsid w:val="00B11D4C"/>
    <w:rsid w:val="00B11E4B"/>
    <w:rsid w:val="00B1236F"/>
    <w:rsid w:val="00B1258C"/>
    <w:rsid w:val="00B126B5"/>
    <w:rsid w:val="00B12A05"/>
    <w:rsid w:val="00B12A70"/>
    <w:rsid w:val="00B13132"/>
    <w:rsid w:val="00B131B9"/>
    <w:rsid w:val="00B13216"/>
    <w:rsid w:val="00B1343A"/>
    <w:rsid w:val="00B1353C"/>
    <w:rsid w:val="00B13923"/>
    <w:rsid w:val="00B13CDB"/>
    <w:rsid w:val="00B14260"/>
    <w:rsid w:val="00B14329"/>
    <w:rsid w:val="00B14695"/>
    <w:rsid w:val="00B14752"/>
    <w:rsid w:val="00B14C26"/>
    <w:rsid w:val="00B14DD8"/>
    <w:rsid w:val="00B1500A"/>
    <w:rsid w:val="00B151F0"/>
    <w:rsid w:val="00B15A6E"/>
    <w:rsid w:val="00B15BA1"/>
    <w:rsid w:val="00B15D36"/>
    <w:rsid w:val="00B16322"/>
    <w:rsid w:val="00B16493"/>
    <w:rsid w:val="00B165D7"/>
    <w:rsid w:val="00B166A2"/>
    <w:rsid w:val="00B16A45"/>
    <w:rsid w:val="00B16D8C"/>
    <w:rsid w:val="00B175DA"/>
    <w:rsid w:val="00B17609"/>
    <w:rsid w:val="00B17939"/>
    <w:rsid w:val="00B17DF1"/>
    <w:rsid w:val="00B17F25"/>
    <w:rsid w:val="00B200D3"/>
    <w:rsid w:val="00B203E4"/>
    <w:rsid w:val="00B204E6"/>
    <w:rsid w:val="00B20995"/>
    <w:rsid w:val="00B20CBC"/>
    <w:rsid w:val="00B20FBA"/>
    <w:rsid w:val="00B21286"/>
    <w:rsid w:val="00B21313"/>
    <w:rsid w:val="00B2136E"/>
    <w:rsid w:val="00B2137D"/>
    <w:rsid w:val="00B2150D"/>
    <w:rsid w:val="00B21BF3"/>
    <w:rsid w:val="00B21D09"/>
    <w:rsid w:val="00B21F23"/>
    <w:rsid w:val="00B2209E"/>
    <w:rsid w:val="00B22483"/>
    <w:rsid w:val="00B22BED"/>
    <w:rsid w:val="00B22C73"/>
    <w:rsid w:val="00B22C9E"/>
    <w:rsid w:val="00B22DE1"/>
    <w:rsid w:val="00B22F12"/>
    <w:rsid w:val="00B233CA"/>
    <w:rsid w:val="00B2348B"/>
    <w:rsid w:val="00B23537"/>
    <w:rsid w:val="00B23675"/>
    <w:rsid w:val="00B23B94"/>
    <w:rsid w:val="00B244C7"/>
    <w:rsid w:val="00B246F3"/>
    <w:rsid w:val="00B248B5"/>
    <w:rsid w:val="00B24AA7"/>
    <w:rsid w:val="00B24B6E"/>
    <w:rsid w:val="00B24DA7"/>
    <w:rsid w:val="00B24DD3"/>
    <w:rsid w:val="00B253D5"/>
    <w:rsid w:val="00B255F8"/>
    <w:rsid w:val="00B25637"/>
    <w:rsid w:val="00B264EE"/>
    <w:rsid w:val="00B2666F"/>
    <w:rsid w:val="00B26BCD"/>
    <w:rsid w:val="00B26CA5"/>
    <w:rsid w:val="00B2720B"/>
    <w:rsid w:val="00B27439"/>
    <w:rsid w:val="00B275A0"/>
    <w:rsid w:val="00B27808"/>
    <w:rsid w:val="00B27B9A"/>
    <w:rsid w:val="00B27DD6"/>
    <w:rsid w:val="00B30885"/>
    <w:rsid w:val="00B30AD8"/>
    <w:rsid w:val="00B30C31"/>
    <w:rsid w:val="00B31F51"/>
    <w:rsid w:val="00B32C05"/>
    <w:rsid w:val="00B33611"/>
    <w:rsid w:val="00B3374D"/>
    <w:rsid w:val="00B33AB4"/>
    <w:rsid w:val="00B340AD"/>
    <w:rsid w:val="00B34B28"/>
    <w:rsid w:val="00B34BD2"/>
    <w:rsid w:val="00B34C34"/>
    <w:rsid w:val="00B350E8"/>
    <w:rsid w:val="00B353D3"/>
    <w:rsid w:val="00B356A8"/>
    <w:rsid w:val="00B35A17"/>
    <w:rsid w:val="00B3617C"/>
    <w:rsid w:val="00B3665E"/>
    <w:rsid w:val="00B36AC1"/>
    <w:rsid w:val="00B36C1C"/>
    <w:rsid w:val="00B36E62"/>
    <w:rsid w:val="00B36FCA"/>
    <w:rsid w:val="00B3760B"/>
    <w:rsid w:val="00B377BA"/>
    <w:rsid w:val="00B37828"/>
    <w:rsid w:val="00B37B32"/>
    <w:rsid w:val="00B37C95"/>
    <w:rsid w:val="00B37D08"/>
    <w:rsid w:val="00B4005E"/>
    <w:rsid w:val="00B40067"/>
    <w:rsid w:val="00B40A83"/>
    <w:rsid w:val="00B40B4B"/>
    <w:rsid w:val="00B41600"/>
    <w:rsid w:val="00B41670"/>
    <w:rsid w:val="00B417ED"/>
    <w:rsid w:val="00B41CF2"/>
    <w:rsid w:val="00B41E1B"/>
    <w:rsid w:val="00B42CB2"/>
    <w:rsid w:val="00B43564"/>
    <w:rsid w:val="00B435CF"/>
    <w:rsid w:val="00B43925"/>
    <w:rsid w:val="00B43D58"/>
    <w:rsid w:val="00B44080"/>
    <w:rsid w:val="00B44470"/>
    <w:rsid w:val="00B444A3"/>
    <w:rsid w:val="00B445D3"/>
    <w:rsid w:val="00B44804"/>
    <w:rsid w:val="00B44856"/>
    <w:rsid w:val="00B44DD3"/>
    <w:rsid w:val="00B44F26"/>
    <w:rsid w:val="00B4516F"/>
    <w:rsid w:val="00B4555E"/>
    <w:rsid w:val="00B457A7"/>
    <w:rsid w:val="00B45ABF"/>
    <w:rsid w:val="00B45D64"/>
    <w:rsid w:val="00B45E34"/>
    <w:rsid w:val="00B4612E"/>
    <w:rsid w:val="00B465D2"/>
    <w:rsid w:val="00B46D5F"/>
    <w:rsid w:val="00B46E86"/>
    <w:rsid w:val="00B46F06"/>
    <w:rsid w:val="00B46F6E"/>
    <w:rsid w:val="00B47048"/>
    <w:rsid w:val="00B470A3"/>
    <w:rsid w:val="00B471D2"/>
    <w:rsid w:val="00B473A9"/>
    <w:rsid w:val="00B47581"/>
    <w:rsid w:val="00B476E9"/>
    <w:rsid w:val="00B47E5F"/>
    <w:rsid w:val="00B5077F"/>
    <w:rsid w:val="00B50905"/>
    <w:rsid w:val="00B50D93"/>
    <w:rsid w:val="00B51381"/>
    <w:rsid w:val="00B513BF"/>
    <w:rsid w:val="00B51574"/>
    <w:rsid w:val="00B519CB"/>
    <w:rsid w:val="00B51B34"/>
    <w:rsid w:val="00B522A2"/>
    <w:rsid w:val="00B52831"/>
    <w:rsid w:val="00B52C7B"/>
    <w:rsid w:val="00B52DDA"/>
    <w:rsid w:val="00B533D8"/>
    <w:rsid w:val="00B535B3"/>
    <w:rsid w:val="00B536BF"/>
    <w:rsid w:val="00B53DC8"/>
    <w:rsid w:val="00B53F84"/>
    <w:rsid w:val="00B5408F"/>
    <w:rsid w:val="00B545AE"/>
    <w:rsid w:val="00B549A3"/>
    <w:rsid w:val="00B54A77"/>
    <w:rsid w:val="00B54BAA"/>
    <w:rsid w:val="00B5560B"/>
    <w:rsid w:val="00B556D3"/>
    <w:rsid w:val="00B55AC8"/>
    <w:rsid w:val="00B55F3A"/>
    <w:rsid w:val="00B560D8"/>
    <w:rsid w:val="00B563DB"/>
    <w:rsid w:val="00B56461"/>
    <w:rsid w:val="00B56998"/>
    <w:rsid w:val="00B56CC3"/>
    <w:rsid w:val="00B56D40"/>
    <w:rsid w:val="00B56E00"/>
    <w:rsid w:val="00B575D3"/>
    <w:rsid w:val="00B577C0"/>
    <w:rsid w:val="00B578CC"/>
    <w:rsid w:val="00B57E22"/>
    <w:rsid w:val="00B6064D"/>
    <w:rsid w:val="00B60927"/>
    <w:rsid w:val="00B60981"/>
    <w:rsid w:val="00B60AE3"/>
    <w:rsid w:val="00B60F1E"/>
    <w:rsid w:val="00B61076"/>
    <w:rsid w:val="00B610F6"/>
    <w:rsid w:val="00B61152"/>
    <w:rsid w:val="00B6198F"/>
    <w:rsid w:val="00B61A0E"/>
    <w:rsid w:val="00B61C49"/>
    <w:rsid w:val="00B61C5E"/>
    <w:rsid w:val="00B61DF3"/>
    <w:rsid w:val="00B621DB"/>
    <w:rsid w:val="00B62287"/>
    <w:rsid w:val="00B62A58"/>
    <w:rsid w:val="00B62B4E"/>
    <w:rsid w:val="00B62BB0"/>
    <w:rsid w:val="00B62D54"/>
    <w:rsid w:val="00B62E26"/>
    <w:rsid w:val="00B632AF"/>
    <w:rsid w:val="00B635EA"/>
    <w:rsid w:val="00B6361E"/>
    <w:rsid w:val="00B63C0E"/>
    <w:rsid w:val="00B63D13"/>
    <w:rsid w:val="00B65098"/>
    <w:rsid w:val="00B65181"/>
    <w:rsid w:val="00B65222"/>
    <w:rsid w:val="00B6547E"/>
    <w:rsid w:val="00B654B1"/>
    <w:rsid w:val="00B657FF"/>
    <w:rsid w:val="00B65905"/>
    <w:rsid w:val="00B65E63"/>
    <w:rsid w:val="00B66015"/>
    <w:rsid w:val="00B66037"/>
    <w:rsid w:val="00B660F2"/>
    <w:rsid w:val="00B66275"/>
    <w:rsid w:val="00B66B72"/>
    <w:rsid w:val="00B66DBD"/>
    <w:rsid w:val="00B66E1A"/>
    <w:rsid w:val="00B66EA5"/>
    <w:rsid w:val="00B66FDF"/>
    <w:rsid w:val="00B67365"/>
    <w:rsid w:val="00B6787C"/>
    <w:rsid w:val="00B67DB0"/>
    <w:rsid w:val="00B67E24"/>
    <w:rsid w:val="00B67E7C"/>
    <w:rsid w:val="00B704DC"/>
    <w:rsid w:val="00B706D9"/>
    <w:rsid w:val="00B70828"/>
    <w:rsid w:val="00B70882"/>
    <w:rsid w:val="00B70C14"/>
    <w:rsid w:val="00B70E52"/>
    <w:rsid w:val="00B71050"/>
    <w:rsid w:val="00B714F7"/>
    <w:rsid w:val="00B7177B"/>
    <w:rsid w:val="00B71DB5"/>
    <w:rsid w:val="00B71EA8"/>
    <w:rsid w:val="00B71FAF"/>
    <w:rsid w:val="00B72143"/>
    <w:rsid w:val="00B72227"/>
    <w:rsid w:val="00B72A21"/>
    <w:rsid w:val="00B730E0"/>
    <w:rsid w:val="00B731A2"/>
    <w:rsid w:val="00B734CD"/>
    <w:rsid w:val="00B738E0"/>
    <w:rsid w:val="00B7486D"/>
    <w:rsid w:val="00B74DC9"/>
    <w:rsid w:val="00B74EC3"/>
    <w:rsid w:val="00B7544B"/>
    <w:rsid w:val="00B755C8"/>
    <w:rsid w:val="00B755DA"/>
    <w:rsid w:val="00B75678"/>
    <w:rsid w:val="00B75D18"/>
    <w:rsid w:val="00B75D86"/>
    <w:rsid w:val="00B75E4C"/>
    <w:rsid w:val="00B76597"/>
    <w:rsid w:val="00B76890"/>
    <w:rsid w:val="00B76893"/>
    <w:rsid w:val="00B768E9"/>
    <w:rsid w:val="00B769CD"/>
    <w:rsid w:val="00B774F9"/>
    <w:rsid w:val="00B77628"/>
    <w:rsid w:val="00B7796B"/>
    <w:rsid w:val="00B77E11"/>
    <w:rsid w:val="00B80242"/>
    <w:rsid w:val="00B805D6"/>
    <w:rsid w:val="00B80C58"/>
    <w:rsid w:val="00B80ECC"/>
    <w:rsid w:val="00B81303"/>
    <w:rsid w:val="00B813BD"/>
    <w:rsid w:val="00B81901"/>
    <w:rsid w:val="00B81A74"/>
    <w:rsid w:val="00B82572"/>
    <w:rsid w:val="00B82729"/>
    <w:rsid w:val="00B82BDE"/>
    <w:rsid w:val="00B82C1B"/>
    <w:rsid w:val="00B82D6A"/>
    <w:rsid w:val="00B82ECE"/>
    <w:rsid w:val="00B83057"/>
    <w:rsid w:val="00B8319F"/>
    <w:rsid w:val="00B84164"/>
    <w:rsid w:val="00B842B9"/>
    <w:rsid w:val="00B842DF"/>
    <w:rsid w:val="00B84479"/>
    <w:rsid w:val="00B84649"/>
    <w:rsid w:val="00B84976"/>
    <w:rsid w:val="00B84BD7"/>
    <w:rsid w:val="00B84FF7"/>
    <w:rsid w:val="00B8504C"/>
    <w:rsid w:val="00B8569E"/>
    <w:rsid w:val="00B8596E"/>
    <w:rsid w:val="00B85B9D"/>
    <w:rsid w:val="00B864C2"/>
    <w:rsid w:val="00B864FC"/>
    <w:rsid w:val="00B86698"/>
    <w:rsid w:val="00B86E3A"/>
    <w:rsid w:val="00B873D3"/>
    <w:rsid w:val="00B87626"/>
    <w:rsid w:val="00B87967"/>
    <w:rsid w:val="00B87D34"/>
    <w:rsid w:val="00B902D8"/>
    <w:rsid w:val="00B90A6D"/>
    <w:rsid w:val="00B90B30"/>
    <w:rsid w:val="00B90C8E"/>
    <w:rsid w:val="00B90D7D"/>
    <w:rsid w:val="00B90F4D"/>
    <w:rsid w:val="00B91008"/>
    <w:rsid w:val="00B9109E"/>
    <w:rsid w:val="00B91277"/>
    <w:rsid w:val="00B913B5"/>
    <w:rsid w:val="00B915CE"/>
    <w:rsid w:val="00B915D9"/>
    <w:rsid w:val="00B9179E"/>
    <w:rsid w:val="00B91A80"/>
    <w:rsid w:val="00B91B77"/>
    <w:rsid w:val="00B91C86"/>
    <w:rsid w:val="00B91E78"/>
    <w:rsid w:val="00B9235C"/>
    <w:rsid w:val="00B9265D"/>
    <w:rsid w:val="00B9292C"/>
    <w:rsid w:val="00B92B11"/>
    <w:rsid w:val="00B92E83"/>
    <w:rsid w:val="00B931F3"/>
    <w:rsid w:val="00B933BA"/>
    <w:rsid w:val="00B934A6"/>
    <w:rsid w:val="00B934C9"/>
    <w:rsid w:val="00B93B7A"/>
    <w:rsid w:val="00B93FA3"/>
    <w:rsid w:val="00B9402D"/>
    <w:rsid w:val="00B943AD"/>
    <w:rsid w:val="00B94823"/>
    <w:rsid w:val="00B94842"/>
    <w:rsid w:val="00B94C14"/>
    <w:rsid w:val="00B95322"/>
    <w:rsid w:val="00B95845"/>
    <w:rsid w:val="00B95847"/>
    <w:rsid w:val="00B959FC"/>
    <w:rsid w:val="00B95A87"/>
    <w:rsid w:val="00B95E4B"/>
    <w:rsid w:val="00B95F79"/>
    <w:rsid w:val="00B9651E"/>
    <w:rsid w:val="00B967E0"/>
    <w:rsid w:val="00B96BBD"/>
    <w:rsid w:val="00B96D1B"/>
    <w:rsid w:val="00B96FFD"/>
    <w:rsid w:val="00B97224"/>
    <w:rsid w:val="00B97394"/>
    <w:rsid w:val="00B97A65"/>
    <w:rsid w:val="00B97C2E"/>
    <w:rsid w:val="00B97C41"/>
    <w:rsid w:val="00B97DC3"/>
    <w:rsid w:val="00BA0673"/>
    <w:rsid w:val="00BA0822"/>
    <w:rsid w:val="00BA09DE"/>
    <w:rsid w:val="00BA0C1A"/>
    <w:rsid w:val="00BA0CDA"/>
    <w:rsid w:val="00BA0D61"/>
    <w:rsid w:val="00BA12A9"/>
    <w:rsid w:val="00BA1469"/>
    <w:rsid w:val="00BA1847"/>
    <w:rsid w:val="00BA1B13"/>
    <w:rsid w:val="00BA1C42"/>
    <w:rsid w:val="00BA1D8E"/>
    <w:rsid w:val="00BA1D9E"/>
    <w:rsid w:val="00BA1F87"/>
    <w:rsid w:val="00BA231D"/>
    <w:rsid w:val="00BA2479"/>
    <w:rsid w:val="00BA292A"/>
    <w:rsid w:val="00BA2A69"/>
    <w:rsid w:val="00BA2B55"/>
    <w:rsid w:val="00BA3B78"/>
    <w:rsid w:val="00BA414D"/>
    <w:rsid w:val="00BA4277"/>
    <w:rsid w:val="00BA4364"/>
    <w:rsid w:val="00BA462C"/>
    <w:rsid w:val="00BA4630"/>
    <w:rsid w:val="00BA4846"/>
    <w:rsid w:val="00BA4855"/>
    <w:rsid w:val="00BA4C4D"/>
    <w:rsid w:val="00BA5879"/>
    <w:rsid w:val="00BA58AD"/>
    <w:rsid w:val="00BA59FF"/>
    <w:rsid w:val="00BA5AAF"/>
    <w:rsid w:val="00BA5DA7"/>
    <w:rsid w:val="00BA667E"/>
    <w:rsid w:val="00BA6D88"/>
    <w:rsid w:val="00BA730F"/>
    <w:rsid w:val="00BA731D"/>
    <w:rsid w:val="00BA7425"/>
    <w:rsid w:val="00BA7507"/>
    <w:rsid w:val="00BA76A8"/>
    <w:rsid w:val="00BA7BBB"/>
    <w:rsid w:val="00BA7E4B"/>
    <w:rsid w:val="00BB1057"/>
    <w:rsid w:val="00BB113C"/>
    <w:rsid w:val="00BB118D"/>
    <w:rsid w:val="00BB11BF"/>
    <w:rsid w:val="00BB132E"/>
    <w:rsid w:val="00BB15A0"/>
    <w:rsid w:val="00BB1B10"/>
    <w:rsid w:val="00BB1FC4"/>
    <w:rsid w:val="00BB24F1"/>
    <w:rsid w:val="00BB3176"/>
    <w:rsid w:val="00BB36B1"/>
    <w:rsid w:val="00BB3D48"/>
    <w:rsid w:val="00BB3E8E"/>
    <w:rsid w:val="00BB3F88"/>
    <w:rsid w:val="00BB4102"/>
    <w:rsid w:val="00BB4416"/>
    <w:rsid w:val="00BB473A"/>
    <w:rsid w:val="00BB4D8F"/>
    <w:rsid w:val="00BB5261"/>
    <w:rsid w:val="00BB557B"/>
    <w:rsid w:val="00BB5D87"/>
    <w:rsid w:val="00BB6466"/>
    <w:rsid w:val="00BB649D"/>
    <w:rsid w:val="00BB64C9"/>
    <w:rsid w:val="00BB6507"/>
    <w:rsid w:val="00BB653F"/>
    <w:rsid w:val="00BB69E2"/>
    <w:rsid w:val="00BB6DDC"/>
    <w:rsid w:val="00BB7266"/>
    <w:rsid w:val="00BB739D"/>
    <w:rsid w:val="00BB77F2"/>
    <w:rsid w:val="00BB7A50"/>
    <w:rsid w:val="00BB7A8A"/>
    <w:rsid w:val="00BB7CC3"/>
    <w:rsid w:val="00BB7FC0"/>
    <w:rsid w:val="00BC0168"/>
    <w:rsid w:val="00BC0685"/>
    <w:rsid w:val="00BC0738"/>
    <w:rsid w:val="00BC10C3"/>
    <w:rsid w:val="00BC158E"/>
    <w:rsid w:val="00BC166A"/>
    <w:rsid w:val="00BC2274"/>
    <w:rsid w:val="00BC2BC2"/>
    <w:rsid w:val="00BC2ECF"/>
    <w:rsid w:val="00BC3CF0"/>
    <w:rsid w:val="00BC40AA"/>
    <w:rsid w:val="00BC48B1"/>
    <w:rsid w:val="00BC48C1"/>
    <w:rsid w:val="00BC4EEF"/>
    <w:rsid w:val="00BC5AAD"/>
    <w:rsid w:val="00BC5C8E"/>
    <w:rsid w:val="00BC617D"/>
    <w:rsid w:val="00BC6415"/>
    <w:rsid w:val="00BC736E"/>
    <w:rsid w:val="00BC741F"/>
    <w:rsid w:val="00BC743B"/>
    <w:rsid w:val="00BC7602"/>
    <w:rsid w:val="00BC7794"/>
    <w:rsid w:val="00BC783E"/>
    <w:rsid w:val="00BC7B48"/>
    <w:rsid w:val="00BC7C03"/>
    <w:rsid w:val="00BC7D45"/>
    <w:rsid w:val="00BD0008"/>
    <w:rsid w:val="00BD034B"/>
    <w:rsid w:val="00BD0886"/>
    <w:rsid w:val="00BD08B1"/>
    <w:rsid w:val="00BD0ACD"/>
    <w:rsid w:val="00BD0CEA"/>
    <w:rsid w:val="00BD149D"/>
    <w:rsid w:val="00BD1791"/>
    <w:rsid w:val="00BD1825"/>
    <w:rsid w:val="00BD1AD0"/>
    <w:rsid w:val="00BD2109"/>
    <w:rsid w:val="00BD2EB0"/>
    <w:rsid w:val="00BD34F6"/>
    <w:rsid w:val="00BD3621"/>
    <w:rsid w:val="00BD3831"/>
    <w:rsid w:val="00BD393E"/>
    <w:rsid w:val="00BD3B09"/>
    <w:rsid w:val="00BD4283"/>
    <w:rsid w:val="00BD455E"/>
    <w:rsid w:val="00BD491F"/>
    <w:rsid w:val="00BD4A06"/>
    <w:rsid w:val="00BD4C3A"/>
    <w:rsid w:val="00BD512C"/>
    <w:rsid w:val="00BD5204"/>
    <w:rsid w:val="00BD590F"/>
    <w:rsid w:val="00BD5B51"/>
    <w:rsid w:val="00BD613F"/>
    <w:rsid w:val="00BD6161"/>
    <w:rsid w:val="00BD6175"/>
    <w:rsid w:val="00BD6462"/>
    <w:rsid w:val="00BD6FB5"/>
    <w:rsid w:val="00BD7171"/>
    <w:rsid w:val="00BD772E"/>
    <w:rsid w:val="00BD7D72"/>
    <w:rsid w:val="00BD7DC0"/>
    <w:rsid w:val="00BD7E29"/>
    <w:rsid w:val="00BE0150"/>
    <w:rsid w:val="00BE01A9"/>
    <w:rsid w:val="00BE01B2"/>
    <w:rsid w:val="00BE0408"/>
    <w:rsid w:val="00BE0865"/>
    <w:rsid w:val="00BE0ADD"/>
    <w:rsid w:val="00BE0B60"/>
    <w:rsid w:val="00BE0B98"/>
    <w:rsid w:val="00BE0F5E"/>
    <w:rsid w:val="00BE1207"/>
    <w:rsid w:val="00BE1A9D"/>
    <w:rsid w:val="00BE1F1A"/>
    <w:rsid w:val="00BE215B"/>
    <w:rsid w:val="00BE2240"/>
    <w:rsid w:val="00BE2241"/>
    <w:rsid w:val="00BE23C3"/>
    <w:rsid w:val="00BE23E1"/>
    <w:rsid w:val="00BE2537"/>
    <w:rsid w:val="00BE270A"/>
    <w:rsid w:val="00BE28CE"/>
    <w:rsid w:val="00BE2BFE"/>
    <w:rsid w:val="00BE2C94"/>
    <w:rsid w:val="00BE2CC0"/>
    <w:rsid w:val="00BE2D16"/>
    <w:rsid w:val="00BE2FD2"/>
    <w:rsid w:val="00BE3391"/>
    <w:rsid w:val="00BE3587"/>
    <w:rsid w:val="00BE381E"/>
    <w:rsid w:val="00BE384C"/>
    <w:rsid w:val="00BE3B5C"/>
    <w:rsid w:val="00BE3E6D"/>
    <w:rsid w:val="00BE3FC8"/>
    <w:rsid w:val="00BE4648"/>
    <w:rsid w:val="00BE4655"/>
    <w:rsid w:val="00BE474C"/>
    <w:rsid w:val="00BE4856"/>
    <w:rsid w:val="00BE4B4A"/>
    <w:rsid w:val="00BE4B9D"/>
    <w:rsid w:val="00BE4F66"/>
    <w:rsid w:val="00BE4FE4"/>
    <w:rsid w:val="00BE53BB"/>
    <w:rsid w:val="00BE53DA"/>
    <w:rsid w:val="00BE573C"/>
    <w:rsid w:val="00BE5D20"/>
    <w:rsid w:val="00BE5E86"/>
    <w:rsid w:val="00BE5EC3"/>
    <w:rsid w:val="00BE6446"/>
    <w:rsid w:val="00BE646C"/>
    <w:rsid w:val="00BE67E3"/>
    <w:rsid w:val="00BE68F1"/>
    <w:rsid w:val="00BE6E91"/>
    <w:rsid w:val="00BE7781"/>
    <w:rsid w:val="00BE78C6"/>
    <w:rsid w:val="00BE7969"/>
    <w:rsid w:val="00BE7B96"/>
    <w:rsid w:val="00BF043B"/>
    <w:rsid w:val="00BF0AA2"/>
    <w:rsid w:val="00BF0AE1"/>
    <w:rsid w:val="00BF0C42"/>
    <w:rsid w:val="00BF0FDB"/>
    <w:rsid w:val="00BF133D"/>
    <w:rsid w:val="00BF14C4"/>
    <w:rsid w:val="00BF18CC"/>
    <w:rsid w:val="00BF1A63"/>
    <w:rsid w:val="00BF1FD0"/>
    <w:rsid w:val="00BF2075"/>
    <w:rsid w:val="00BF2172"/>
    <w:rsid w:val="00BF22A3"/>
    <w:rsid w:val="00BF22C0"/>
    <w:rsid w:val="00BF25B6"/>
    <w:rsid w:val="00BF269F"/>
    <w:rsid w:val="00BF2862"/>
    <w:rsid w:val="00BF2905"/>
    <w:rsid w:val="00BF2A2F"/>
    <w:rsid w:val="00BF2BDB"/>
    <w:rsid w:val="00BF2C72"/>
    <w:rsid w:val="00BF2FE9"/>
    <w:rsid w:val="00BF32C4"/>
    <w:rsid w:val="00BF3306"/>
    <w:rsid w:val="00BF33D7"/>
    <w:rsid w:val="00BF3F56"/>
    <w:rsid w:val="00BF422E"/>
    <w:rsid w:val="00BF45E8"/>
    <w:rsid w:val="00BF5069"/>
    <w:rsid w:val="00BF534A"/>
    <w:rsid w:val="00BF54BE"/>
    <w:rsid w:val="00BF5894"/>
    <w:rsid w:val="00BF5A4F"/>
    <w:rsid w:val="00BF6142"/>
    <w:rsid w:val="00BF6508"/>
    <w:rsid w:val="00BF6AE9"/>
    <w:rsid w:val="00BF6D8E"/>
    <w:rsid w:val="00BF6F91"/>
    <w:rsid w:val="00BF73E9"/>
    <w:rsid w:val="00BF75ED"/>
    <w:rsid w:val="00BF77BD"/>
    <w:rsid w:val="00C00353"/>
    <w:rsid w:val="00C0084D"/>
    <w:rsid w:val="00C00856"/>
    <w:rsid w:val="00C00885"/>
    <w:rsid w:val="00C00957"/>
    <w:rsid w:val="00C00CE3"/>
    <w:rsid w:val="00C012F5"/>
    <w:rsid w:val="00C01666"/>
    <w:rsid w:val="00C017C6"/>
    <w:rsid w:val="00C0194F"/>
    <w:rsid w:val="00C01BE7"/>
    <w:rsid w:val="00C01CA4"/>
    <w:rsid w:val="00C020B5"/>
    <w:rsid w:val="00C021A9"/>
    <w:rsid w:val="00C029EE"/>
    <w:rsid w:val="00C02A3B"/>
    <w:rsid w:val="00C034C5"/>
    <w:rsid w:val="00C0380A"/>
    <w:rsid w:val="00C03A3C"/>
    <w:rsid w:val="00C03A5B"/>
    <w:rsid w:val="00C03B83"/>
    <w:rsid w:val="00C03D02"/>
    <w:rsid w:val="00C03DD5"/>
    <w:rsid w:val="00C04176"/>
    <w:rsid w:val="00C04321"/>
    <w:rsid w:val="00C04ACF"/>
    <w:rsid w:val="00C04B4C"/>
    <w:rsid w:val="00C04C16"/>
    <w:rsid w:val="00C04E27"/>
    <w:rsid w:val="00C0565D"/>
    <w:rsid w:val="00C05DF6"/>
    <w:rsid w:val="00C05E43"/>
    <w:rsid w:val="00C06304"/>
    <w:rsid w:val="00C065B0"/>
    <w:rsid w:val="00C069E2"/>
    <w:rsid w:val="00C07204"/>
    <w:rsid w:val="00C0759E"/>
    <w:rsid w:val="00C07891"/>
    <w:rsid w:val="00C07B59"/>
    <w:rsid w:val="00C07B79"/>
    <w:rsid w:val="00C10167"/>
    <w:rsid w:val="00C103E8"/>
    <w:rsid w:val="00C10A27"/>
    <w:rsid w:val="00C113C4"/>
    <w:rsid w:val="00C11664"/>
    <w:rsid w:val="00C119CC"/>
    <w:rsid w:val="00C11CD5"/>
    <w:rsid w:val="00C12139"/>
    <w:rsid w:val="00C125B7"/>
    <w:rsid w:val="00C126BA"/>
    <w:rsid w:val="00C12C10"/>
    <w:rsid w:val="00C12C40"/>
    <w:rsid w:val="00C12D04"/>
    <w:rsid w:val="00C12D1B"/>
    <w:rsid w:val="00C1311A"/>
    <w:rsid w:val="00C131E6"/>
    <w:rsid w:val="00C139B0"/>
    <w:rsid w:val="00C13FEC"/>
    <w:rsid w:val="00C142EC"/>
    <w:rsid w:val="00C14519"/>
    <w:rsid w:val="00C14657"/>
    <w:rsid w:val="00C14C4B"/>
    <w:rsid w:val="00C14FE8"/>
    <w:rsid w:val="00C15054"/>
    <w:rsid w:val="00C150E4"/>
    <w:rsid w:val="00C15936"/>
    <w:rsid w:val="00C15BF4"/>
    <w:rsid w:val="00C15E6E"/>
    <w:rsid w:val="00C16F28"/>
    <w:rsid w:val="00C172CA"/>
    <w:rsid w:val="00C17C2B"/>
    <w:rsid w:val="00C17ECC"/>
    <w:rsid w:val="00C17F3E"/>
    <w:rsid w:val="00C17FF3"/>
    <w:rsid w:val="00C20C93"/>
    <w:rsid w:val="00C20DC7"/>
    <w:rsid w:val="00C20DE9"/>
    <w:rsid w:val="00C20FB9"/>
    <w:rsid w:val="00C210C5"/>
    <w:rsid w:val="00C212C1"/>
    <w:rsid w:val="00C21695"/>
    <w:rsid w:val="00C218F1"/>
    <w:rsid w:val="00C21C68"/>
    <w:rsid w:val="00C21F83"/>
    <w:rsid w:val="00C221CE"/>
    <w:rsid w:val="00C22390"/>
    <w:rsid w:val="00C22AE7"/>
    <w:rsid w:val="00C22D3B"/>
    <w:rsid w:val="00C23399"/>
    <w:rsid w:val="00C23BA5"/>
    <w:rsid w:val="00C23CAB"/>
    <w:rsid w:val="00C2423C"/>
    <w:rsid w:val="00C24627"/>
    <w:rsid w:val="00C24906"/>
    <w:rsid w:val="00C24D48"/>
    <w:rsid w:val="00C24EA0"/>
    <w:rsid w:val="00C2504D"/>
    <w:rsid w:val="00C2586D"/>
    <w:rsid w:val="00C25C21"/>
    <w:rsid w:val="00C25FA6"/>
    <w:rsid w:val="00C260BE"/>
    <w:rsid w:val="00C261DF"/>
    <w:rsid w:val="00C264C2"/>
    <w:rsid w:val="00C26563"/>
    <w:rsid w:val="00C266CE"/>
    <w:rsid w:val="00C27250"/>
    <w:rsid w:val="00C27A62"/>
    <w:rsid w:val="00C27A88"/>
    <w:rsid w:val="00C27D4B"/>
    <w:rsid w:val="00C27E90"/>
    <w:rsid w:val="00C301EB"/>
    <w:rsid w:val="00C304D2"/>
    <w:rsid w:val="00C305AA"/>
    <w:rsid w:val="00C3073C"/>
    <w:rsid w:val="00C3107C"/>
    <w:rsid w:val="00C31D21"/>
    <w:rsid w:val="00C31FB7"/>
    <w:rsid w:val="00C320E8"/>
    <w:rsid w:val="00C326B8"/>
    <w:rsid w:val="00C32831"/>
    <w:rsid w:val="00C3286A"/>
    <w:rsid w:val="00C329F2"/>
    <w:rsid w:val="00C32EC6"/>
    <w:rsid w:val="00C32ED6"/>
    <w:rsid w:val="00C33078"/>
    <w:rsid w:val="00C333A8"/>
    <w:rsid w:val="00C339E6"/>
    <w:rsid w:val="00C33D69"/>
    <w:rsid w:val="00C342F4"/>
    <w:rsid w:val="00C34B09"/>
    <w:rsid w:val="00C35079"/>
    <w:rsid w:val="00C350BC"/>
    <w:rsid w:val="00C35423"/>
    <w:rsid w:val="00C3553D"/>
    <w:rsid w:val="00C3558F"/>
    <w:rsid w:val="00C35A50"/>
    <w:rsid w:val="00C35C2B"/>
    <w:rsid w:val="00C366A0"/>
    <w:rsid w:val="00C3697A"/>
    <w:rsid w:val="00C36AE8"/>
    <w:rsid w:val="00C36BBA"/>
    <w:rsid w:val="00C36E24"/>
    <w:rsid w:val="00C36F67"/>
    <w:rsid w:val="00C3719C"/>
    <w:rsid w:val="00C37587"/>
    <w:rsid w:val="00C37712"/>
    <w:rsid w:val="00C37806"/>
    <w:rsid w:val="00C3785E"/>
    <w:rsid w:val="00C400DE"/>
    <w:rsid w:val="00C400F9"/>
    <w:rsid w:val="00C409CA"/>
    <w:rsid w:val="00C40A5A"/>
    <w:rsid w:val="00C41213"/>
    <w:rsid w:val="00C416D5"/>
    <w:rsid w:val="00C41C3D"/>
    <w:rsid w:val="00C41C6D"/>
    <w:rsid w:val="00C41EA9"/>
    <w:rsid w:val="00C420C2"/>
    <w:rsid w:val="00C42105"/>
    <w:rsid w:val="00C421A6"/>
    <w:rsid w:val="00C4221D"/>
    <w:rsid w:val="00C426DB"/>
    <w:rsid w:val="00C4295E"/>
    <w:rsid w:val="00C42AFB"/>
    <w:rsid w:val="00C42BE1"/>
    <w:rsid w:val="00C42C65"/>
    <w:rsid w:val="00C45A04"/>
    <w:rsid w:val="00C45BF8"/>
    <w:rsid w:val="00C4607E"/>
    <w:rsid w:val="00C46615"/>
    <w:rsid w:val="00C4678E"/>
    <w:rsid w:val="00C46871"/>
    <w:rsid w:val="00C46CC7"/>
    <w:rsid w:val="00C47453"/>
    <w:rsid w:val="00C47717"/>
    <w:rsid w:val="00C47E07"/>
    <w:rsid w:val="00C5008D"/>
    <w:rsid w:val="00C502E3"/>
    <w:rsid w:val="00C505D3"/>
    <w:rsid w:val="00C50709"/>
    <w:rsid w:val="00C50BC0"/>
    <w:rsid w:val="00C50CE4"/>
    <w:rsid w:val="00C51188"/>
    <w:rsid w:val="00C51A42"/>
    <w:rsid w:val="00C51D2D"/>
    <w:rsid w:val="00C51DD6"/>
    <w:rsid w:val="00C51E57"/>
    <w:rsid w:val="00C51E96"/>
    <w:rsid w:val="00C521B7"/>
    <w:rsid w:val="00C528CE"/>
    <w:rsid w:val="00C528FB"/>
    <w:rsid w:val="00C52C86"/>
    <w:rsid w:val="00C52E2D"/>
    <w:rsid w:val="00C52F4A"/>
    <w:rsid w:val="00C5320B"/>
    <w:rsid w:val="00C532A3"/>
    <w:rsid w:val="00C53517"/>
    <w:rsid w:val="00C53587"/>
    <w:rsid w:val="00C538F5"/>
    <w:rsid w:val="00C53C63"/>
    <w:rsid w:val="00C5432D"/>
    <w:rsid w:val="00C5474E"/>
    <w:rsid w:val="00C54B44"/>
    <w:rsid w:val="00C54FA4"/>
    <w:rsid w:val="00C5575C"/>
    <w:rsid w:val="00C55DB8"/>
    <w:rsid w:val="00C566B8"/>
    <w:rsid w:val="00C56B2F"/>
    <w:rsid w:val="00C56D68"/>
    <w:rsid w:val="00C56F34"/>
    <w:rsid w:val="00C57105"/>
    <w:rsid w:val="00C57955"/>
    <w:rsid w:val="00C57BCE"/>
    <w:rsid w:val="00C57BF8"/>
    <w:rsid w:val="00C57F4B"/>
    <w:rsid w:val="00C57FD4"/>
    <w:rsid w:val="00C604B0"/>
    <w:rsid w:val="00C6075F"/>
    <w:rsid w:val="00C60914"/>
    <w:rsid w:val="00C61029"/>
    <w:rsid w:val="00C614E2"/>
    <w:rsid w:val="00C61748"/>
    <w:rsid w:val="00C61961"/>
    <w:rsid w:val="00C62A9A"/>
    <w:rsid w:val="00C62CDC"/>
    <w:rsid w:val="00C62ED1"/>
    <w:rsid w:val="00C63161"/>
    <w:rsid w:val="00C63E91"/>
    <w:rsid w:val="00C6412A"/>
    <w:rsid w:val="00C64223"/>
    <w:rsid w:val="00C64870"/>
    <w:rsid w:val="00C64B5E"/>
    <w:rsid w:val="00C64B8B"/>
    <w:rsid w:val="00C64EBA"/>
    <w:rsid w:val="00C65186"/>
    <w:rsid w:val="00C6602F"/>
    <w:rsid w:val="00C66610"/>
    <w:rsid w:val="00C6661B"/>
    <w:rsid w:val="00C66A80"/>
    <w:rsid w:val="00C675E9"/>
    <w:rsid w:val="00C677FC"/>
    <w:rsid w:val="00C67AA6"/>
    <w:rsid w:val="00C67EA6"/>
    <w:rsid w:val="00C70075"/>
    <w:rsid w:val="00C701A7"/>
    <w:rsid w:val="00C70355"/>
    <w:rsid w:val="00C70B24"/>
    <w:rsid w:val="00C70B9A"/>
    <w:rsid w:val="00C70C9A"/>
    <w:rsid w:val="00C70F1C"/>
    <w:rsid w:val="00C7146A"/>
    <w:rsid w:val="00C715AE"/>
    <w:rsid w:val="00C71643"/>
    <w:rsid w:val="00C71664"/>
    <w:rsid w:val="00C71826"/>
    <w:rsid w:val="00C72595"/>
    <w:rsid w:val="00C72B28"/>
    <w:rsid w:val="00C72B41"/>
    <w:rsid w:val="00C72E18"/>
    <w:rsid w:val="00C7389D"/>
    <w:rsid w:val="00C739B0"/>
    <w:rsid w:val="00C741E7"/>
    <w:rsid w:val="00C7452B"/>
    <w:rsid w:val="00C747FF"/>
    <w:rsid w:val="00C74833"/>
    <w:rsid w:val="00C74C30"/>
    <w:rsid w:val="00C74E2D"/>
    <w:rsid w:val="00C761BD"/>
    <w:rsid w:val="00C7695D"/>
    <w:rsid w:val="00C76D86"/>
    <w:rsid w:val="00C773DB"/>
    <w:rsid w:val="00C77A26"/>
    <w:rsid w:val="00C77B97"/>
    <w:rsid w:val="00C77D10"/>
    <w:rsid w:val="00C80985"/>
    <w:rsid w:val="00C80AB7"/>
    <w:rsid w:val="00C80CC1"/>
    <w:rsid w:val="00C81371"/>
    <w:rsid w:val="00C81588"/>
    <w:rsid w:val="00C81625"/>
    <w:rsid w:val="00C81C82"/>
    <w:rsid w:val="00C8260E"/>
    <w:rsid w:val="00C8275C"/>
    <w:rsid w:val="00C827E9"/>
    <w:rsid w:val="00C82881"/>
    <w:rsid w:val="00C82935"/>
    <w:rsid w:val="00C82BDF"/>
    <w:rsid w:val="00C82C00"/>
    <w:rsid w:val="00C83198"/>
    <w:rsid w:val="00C8335E"/>
    <w:rsid w:val="00C8337A"/>
    <w:rsid w:val="00C833E3"/>
    <w:rsid w:val="00C838D5"/>
    <w:rsid w:val="00C83C7F"/>
    <w:rsid w:val="00C83EDA"/>
    <w:rsid w:val="00C842E1"/>
    <w:rsid w:val="00C846FE"/>
    <w:rsid w:val="00C8499E"/>
    <w:rsid w:val="00C84A12"/>
    <w:rsid w:val="00C84B13"/>
    <w:rsid w:val="00C85107"/>
    <w:rsid w:val="00C85243"/>
    <w:rsid w:val="00C85F0E"/>
    <w:rsid w:val="00C85FE2"/>
    <w:rsid w:val="00C8612F"/>
    <w:rsid w:val="00C86894"/>
    <w:rsid w:val="00C868D1"/>
    <w:rsid w:val="00C87538"/>
    <w:rsid w:val="00C8761B"/>
    <w:rsid w:val="00C876EB"/>
    <w:rsid w:val="00C877BB"/>
    <w:rsid w:val="00C901C8"/>
    <w:rsid w:val="00C906EA"/>
    <w:rsid w:val="00C90C5C"/>
    <w:rsid w:val="00C90D4E"/>
    <w:rsid w:val="00C90EC7"/>
    <w:rsid w:val="00C90F44"/>
    <w:rsid w:val="00C90F52"/>
    <w:rsid w:val="00C90F91"/>
    <w:rsid w:val="00C9153B"/>
    <w:rsid w:val="00C91640"/>
    <w:rsid w:val="00C91A7D"/>
    <w:rsid w:val="00C91CBE"/>
    <w:rsid w:val="00C920E6"/>
    <w:rsid w:val="00C92218"/>
    <w:rsid w:val="00C922ED"/>
    <w:rsid w:val="00C929ED"/>
    <w:rsid w:val="00C92A89"/>
    <w:rsid w:val="00C92B54"/>
    <w:rsid w:val="00C92FDD"/>
    <w:rsid w:val="00C93327"/>
    <w:rsid w:val="00C93331"/>
    <w:rsid w:val="00C93528"/>
    <w:rsid w:val="00C93A94"/>
    <w:rsid w:val="00C93CDF"/>
    <w:rsid w:val="00C946F6"/>
    <w:rsid w:val="00C94C64"/>
    <w:rsid w:val="00C94D96"/>
    <w:rsid w:val="00C94EF9"/>
    <w:rsid w:val="00C95642"/>
    <w:rsid w:val="00C957F9"/>
    <w:rsid w:val="00C959C6"/>
    <w:rsid w:val="00C95B4E"/>
    <w:rsid w:val="00C95E7F"/>
    <w:rsid w:val="00C9603F"/>
    <w:rsid w:val="00C96149"/>
    <w:rsid w:val="00C963DC"/>
    <w:rsid w:val="00C9645E"/>
    <w:rsid w:val="00C965A6"/>
    <w:rsid w:val="00C968F9"/>
    <w:rsid w:val="00C96A1B"/>
    <w:rsid w:val="00C96E5B"/>
    <w:rsid w:val="00C96EA3"/>
    <w:rsid w:val="00C97008"/>
    <w:rsid w:val="00C973A2"/>
    <w:rsid w:val="00C9753A"/>
    <w:rsid w:val="00C97879"/>
    <w:rsid w:val="00C97C80"/>
    <w:rsid w:val="00C97E89"/>
    <w:rsid w:val="00CA01B7"/>
    <w:rsid w:val="00CA0303"/>
    <w:rsid w:val="00CA09D2"/>
    <w:rsid w:val="00CA0B62"/>
    <w:rsid w:val="00CA0D09"/>
    <w:rsid w:val="00CA117E"/>
    <w:rsid w:val="00CA1BA7"/>
    <w:rsid w:val="00CA1E6F"/>
    <w:rsid w:val="00CA1EFF"/>
    <w:rsid w:val="00CA27A5"/>
    <w:rsid w:val="00CA2DD1"/>
    <w:rsid w:val="00CA36DE"/>
    <w:rsid w:val="00CA3844"/>
    <w:rsid w:val="00CA3D48"/>
    <w:rsid w:val="00CA3FC6"/>
    <w:rsid w:val="00CA409A"/>
    <w:rsid w:val="00CA4165"/>
    <w:rsid w:val="00CA454C"/>
    <w:rsid w:val="00CA487D"/>
    <w:rsid w:val="00CA4C59"/>
    <w:rsid w:val="00CA4ECA"/>
    <w:rsid w:val="00CA50D7"/>
    <w:rsid w:val="00CA50EC"/>
    <w:rsid w:val="00CA5447"/>
    <w:rsid w:val="00CA5D55"/>
    <w:rsid w:val="00CA5E88"/>
    <w:rsid w:val="00CA60E2"/>
    <w:rsid w:val="00CA61DC"/>
    <w:rsid w:val="00CA6218"/>
    <w:rsid w:val="00CA62D1"/>
    <w:rsid w:val="00CA6348"/>
    <w:rsid w:val="00CA63C6"/>
    <w:rsid w:val="00CA684E"/>
    <w:rsid w:val="00CA7320"/>
    <w:rsid w:val="00CA75E1"/>
    <w:rsid w:val="00CA7637"/>
    <w:rsid w:val="00CA7A3A"/>
    <w:rsid w:val="00CB05A4"/>
    <w:rsid w:val="00CB0653"/>
    <w:rsid w:val="00CB0D13"/>
    <w:rsid w:val="00CB105E"/>
    <w:rsid w:val="00CB106D"/>
    <w:rsid w:val="00CB10C9"/>
    <w:rsid w:val="00CB112E"/>
    <w:rsid w:val="00CB11BA"/>
    <w:rsid w:val="00CB11D6"/>
    <w:rsid w:val="00CB14B6"/>
    <w:rsid w:val="00CB14BB"/>
    <w:rsid w:val="00CB177C"/>
    <w:rsid w:val="00CB17A9"/>
    <w:rsid w:val="00CB2371"/>
    <w:rsid w:val="00CB23F3"/>
    <w:rsid w:val="00CB240A"/>
    <w:rsid w:val="00CB24E0"/>
    <w:rsid w:val="00CB2DCA"/>
    <w:rsid w:val="00CB2F1A"/>
    <w:rsid w:val="00CB32C9"/>
    <w:rsid w:val="00CB33D6"/>
    <w:rsid w:val="00CB3428"/>
    <w:rsid w:val="00CB3877"/>
    <w:rsid w:val="00CB3891"/>
    <w:rsid w:val="00CB390D"/>
    <w:rsid w:val="00CB3A2E"/>
    <w:rsid w:val="00CB3CC5"/>
    <w:rsid w:val="00CB445F"/>
    <w:rsid w:val="00CB47EC"/>
    <w:rsid w:val="00CB5767"/>
    <w:rsid w:val="00CB57D8"/>
    <w:rsid w:val="00CB5B7F"/>
    <w:rsid w:val="00CB5FA4"/>
    <w:rsid w:val="00CB6156"/>
    <w:rsid w:val="00CB61AF"/>
    <w:rsid w:val="00CB6667"/>
    <w:rsid w:val="00CB67BC"/>
    <w:rsid w:val="00CB6A85"/>
    <w:rsid w:val="00CB6D05"/>
    <w:rsid w:val="00CB71B9"/>
    <w:rsid w:val="00CB75EC"/>
    <w:rsid w:val="00CB7C23"/>
    <w:rsid w:val="00CC00E4"/>
    <w:rsid w:val="00CC050D"/>
    <w:rsid w:val="00CC0626"/>
    <w:rsid w:val="00CC0D89"/>
    <w:rsid w:val="00CC13C2"/>
    <w:rsid w:val="00CC1519"/>
    <w:rsid w:val="00CC156C"/>
    <w:rsid w:val="00CC170B"/>
    <w:rsid w:val="00CC19B8"/>
    <w:rsid w:val="00CC1A05"/>
    <w:rsid w:val="00CC1B60"/>
    <w:rsid w:val="00CC1CE1"/>
    <w:rsid w:val="00CC1F05"/>
    <w:rsid w:val="00CC21EB"/>
    <w:rsid w:val="00CC2339"/>
    <w:rsid w:val="00CC2B6B"/>
    <w:rsid w:val="00CC35A9"/>
    <w:rsid w:val="00CC3BFD"/>
    <w:rsid w:val="00CC3ECE"/>
    <w:rsid w:val="00CC3F01"/>
    <w:rsid w:val="00CC40D0"/>
    <w:rsid w:val="00CC42E0"/>
    <w:rsid w:val="00CC437E"/>
    <w:rsid w:val="00CC44DE"/>
    <w:rsid w:val="00CC45F5"/>
    <w:rsid w:val="00CC4E7F"/>
    <w:rsid w:val="00CC5154"/>
    <w:rsid w:val="00CC53AA"/>
    <w:rsid w:val="00CC5719"/>
    <w:rsid w:val="00CC5A0F"/>
    <w:rsid w:val="00CC5B9F"/>
    <w:rsid w:val="00CC6053"/>
    <w:rsid w:val="00CC64E2"/>
    <w:rsid w:val="00CC67D2"/>
    <w:rsid w:val="00CC6A08"/>
    <w:rsid w:val="00CC6A70"/>
    <w:rsid w:val="00CC6EA2"/>
    <w:rsid w:val="00CC731B"/>
    <w:rsid w:val="00CC75B1"/>
    <w:rsid w:val="00CC7AE6"/>
    <w:rsid w:val="00CC7DE8"/>
    <w:rsid w:val="00CC7E58"/>
    <w:rsid w:val="00CD0385"/>
    <w:rsid w:val="00CD03CE"/>
    <w:rsid w:val="00CD06F3"/>
    <w:rsid w:val="00CD102F"/>
    <w:rsid w:val="00CD113B"/>
    <w:rsid w:val="00CD157E"/>
    <w:rsid w:val="00CD210B"/>
    <w:rsid w:val="00CD2197"/>
    <w:rsid w:val="00CD23D8"/>
    <w:rsid w:val="00CD2549"/>
    <w:rsid w:val="00CD28D8"/>
    <w:rsid w:val="00CD2F35"/>
    <w:rsid w:val="00CD3795"/>
    <w:rsid w:val="00CD39C3"/>
    <w:rsid w:val="00CD3B0F"/>
    <w:rsid w:val="00CD3DAC"/>
    <w:rsid w:val="00CD3EEB"/>
    <w:rsid w:val="00CD40AB"/>
    <w:rsid w:val="00CD456D"/>
    <w:rsid w:val="00CD4A03"/>
    <w:rsid w:val="00CD4DD4"/>
    <w:rsid w:val="00CD550F"/>
    <w:rsid w:val="00CD5904"/>
    <w:rsid w:val="00CD5A32"/>
    <w:rsid w:val="00CD5A85"/>
    <w:rsid w:val="00CD5AB5"/>
    <w:rsid w:val="00CD5E78"/>
    <w:rsid w:val="00CD6141"/>
    <w:rsid w:val="00CD62AB"/>
    <w:rsid w:val="00CD62DA"/>
    <w:rsid w:val="00CD6656"/>
    <w:rsid w:val="00CD6720"/>
    <w:rsid w:val="00CD6993"/>
    <w:rsid w:val="00CD6FDC"/>
    <w:rsid w:val="00CD7323"/>
    <w:rsid w:val="00CD74AF"/>
    <w:rsid w:val="00CD75FF"/>
    <w:rsid w:val="00CD7B15"/>
    <w:rsid w:val="00CD7E52"/>
    <w:rsid w:val="00CD7F62"/>
    <w:rsid w:val="00CE003E"/>
    <w:rsid w:val="00CE00F2"/>
    <w:rsid w:val="00CE0271"/>
    <w:rsid w:val="00CE084F"/>
    <w:rsid w:val="00CE0A1A"/>
    <w:rsid w:val="00CE0D6A"/>
    <w:rsid w:val="00CE0F19"/>
    <w:rsid w:val="00CE15C3"/>
    <w:rsid w:val="00CE1C7D"/>
    <w:rsid w:val="00CE1DD6"/>
    <w:rsid w:val="00CE2009"/>
    <w:rsid w:val="00CE2264"/>
    <w:rsid w:val="00CE226B"/>
    <w:rsid w:val="00CE2B0B"/>
    <w:rsid w:val="00CE2FD0"/>
    <w:rsid w:val="00CE3532"/>
    <w:rsid w:val="00CE36A2"/>
    <w:rsid w:val="00CE389C"/>
    <w:rsid w:val="00CE3ACE"/>
    <w:rsid w:val="00CE3D0D"/>
    <w:rsid w:val="00CE3E26"/>
    <w:rsid w:val="00CE406A"/>
    <w:rsid w:val="00CE4199"/>
    <w:rsid w:val="00CE4974"/>
    <w:rsid w:val="00CE4EA8"/>
    <w:rsid w:val="00CE4F2B"/>
    <w:rsid w:val="00CE5A49"/>
    <w:rsid w:val="00CE5B98"/>
    <w:rsid w:val="00CE5BAF"/>
    <w:rsid w:val="00CE5D3F"/>
    <w:rsid w:val="00CE6144"/>
    <w:rsid w:val="00CE6AC1"/>
    <w:rsid w:val="00CE6C96"/>
    <w:rsid w:val="00CE6CC0"/>
    <w:rsid w:val="00CE6CC1"/>
    <w:rsid w:val="00CE6D54"/>
    <w:rsid w:val="00CE7106"/>
    <w:rsid w:val="00CE714D"/>
    <w:rsid w:val="00CE7820"/>
    <w:rsid w:val="00CE7889"/>
    <w:rsid w:val="00CE78E8"/>
    <w:rsid w:val="00CE7DB1"/>
    <w:rsid w:val="00CF05DA"/>
    <w:rsid w:val="00CF08DF"/>
    <w:rsid w:val="00CF0A86"/>
    <w:rsid w:val="00CF0B8D"/>
    <w:rsid w:val="00CF0EC7"/>
    <w:rsid w:val="00CF140D"/>
    <w:rsid w:val="00CF1677"/>
    <w:rsid w:val="00CF1A3D"/>
    <w:rsid w:val="00CF1AD7"/>
    <w:rsid w:val="00CF2FA2"/>
    <w:rsid w:val="00CF31FA"/>
    <w:rsid w:val="00CF35E3"/>
    <w:rsid w:val="00CF3612"/>
    <w:rsid w:val="00CF371F"/>
    <w:rsid w:val="00CF37EA"/>
    <w:rsid w:val="00CF3C89"/>
    <w:rsid w:val="00CF40F9"/>
    <w:rsid w:val="00CF4269"/>
    <w:rsid w:val="00CF4699"/>
    <w:rsid w:val="00CF46FE"/>
    <w:rsid w:val="00CF49C8"/>
    <w:rsid w:val="00CF4A34"/>
    <w:rsid w:val="00CF4C93"/>
    <w:rsid w:val="00CF59C7"/>
    <w:rsid w:val="00CF5B02"/>
    <w:rsid w:val="00CF5BE7"/>
    <w:rsid w:val="00CF5BF1"/>
    <w:rsid w:val="00CF6450"/>
    <w:rsid w:val="00CF67BC"/>
    <w:rsid w:val="00CF67CE"/>
    <w:rsid w:val="00CF7754"/>
    <w:rsid w:val="00CF79F4"/>
    <w:rsid w:val="00CF7BB9"/>
    <w:rsid w:val="00CF7C8D"/>
    <w:rsid w:val="00CF7E67"/>
    <w:rsid w:val="00CF7EAC"/>
    <w:rsid w:val="00CF7FA2"/>
    <w:rsid w:val="00D00179"/>
    <w:rsid w:val="00D00455"/>
    <w:rsid w:val="00D00557"/>
    <w:rsid w:val="00D00956"/>
    <w:rsid w:val="00D00A8A"/>
    <w:rsid w:val="00D01065"/>
    <w:rsid w:val="00D01083"/>
    <w:rsid w:val="00D01A61"/>
    <w:rsid w:val="00D01B15"/>
    <w:rsid w:val="00D01DC7"/>
    <w:rsid w:val="00D0204C"/>
    <w:rsid w:val="00D021E9"/>
    <w:rsid w:val="00D02297"/>
    <w:rsid w:val="00D022FF"/>
    <w:rsid w:val="00D026CB"/>
    <w:rsid w:val="00D02881"/>
    <w:rsid w:val="00D02A3D"/>
    <w:rsid w:val="00D03049"/>
    <w:rsid w:val="00D033FC"/>
    <w:rsid w:val="00D03444"/>
    <w:rsid w:val="00D03EE4"/>
    <w:rsid w:val="00D04146"/>
    <w:rsid w:val="00D05143"/>
    <w:rsid w:val="00D05AC0"/>
    <w:rsid w:val="00D05AF6"/>
    <w:rsid w:val="00D061CF"/>
    <w:rsid w:val="00D06362"/>
    <w:rsid w:val="00D06452"/>
    <w:rsid w:val="00D06B29"/>
    <w:rsid w:val="00D06D35"/>
    <w:rsid w:val="00D070C6"/>
    <w:rsid w:val="00D07371"/>
    <w:rsid w:val="00D0746A"/>
    <w:rsid w:val="00D077F2"/>
    <w:rsid w:val="00D0796D"/>
    <w:rsid w:val="00D10008"/>
    <w:rsid w:val="00D100D5"/>
    <w:rsid w:val="00D10B4C"/>
    <w:rsid w:val="00D10D02"/>
    <w:rsid w:val="00D11072"/>
    <w:rsid w:val="00D1126C"/>
    <w:rsid w:val="00D1152E"/>
    <w:rsid w:val="00D1204C"/>
    <w:rsid w:val="00D12B67"/>
    <w:rsid w:val="00D12BF6"/>
    <w:rsid w:val="00D12CF6"/>
    <w:rsid w:val="00D12E21"/>
    <w:rsid w:val="00D13095"/>
    <w:rsid w:val="00D13644"/>
    <w:rsid w:val="00D139AE"/>
    <w:rsid w:val="00D13E08"/>
    <w:rsid w:val="00D14255"/>
    <w:rsid w:val="00D144E5"/>
    <w:rsid w:val="00D147A5"/>
    <w:rsid w:val="00D147D3"/>
    <w:rsid w:val="00D147DE"/>
    <w:rsid w:val="00D14D7D"/>
    <w:rsid w:val="00D1509B"/>
    <w:rsid w:val="00D15503"/>
    <w:rsid w:val="00D155B6"/>
    <w:rsid w:val="00D15B56"/>
    <w:rsid w:val="00D15E1A"/>
    <w:rsid w:val="00D16255"/>
    <w:rsid w:val="00D164E3"/>
    <w:rsid w:val="00D16501"/>
    <w:rsid w:val="00D16A00"/>
    <w:rsid w:val="00D16AD0"/>
    <w:rsid w:val="00D16BC6"/>
    <w:rsid w:val="00D175D5"/>
    <w:rsid w:val="00D17679"/>
    <w:rsid w:val="00D1773A"/>
    <w:rsid w:val="00D1787F"/>
    <w:rsid w:val="00D17B7A"/>
    <w:rsid w:val="00D204C9"/>
    <w:rsid w:val="00D20C70"/>
    <w:rsid w:val="00D21222"/>
    <w:rsid w:val="00D212E1"/>
    <w:rsid w:val="00D214F5"/>
    <w:rsid w:val="00D21644"/>
    <w:rsid w:val="00D21723"/>
    <w:rsid w:val="00D21BFE"/>
    <w:rsid w:val="00D21CF1"/>
    <w:rsid w:val="00D21D12"/>
    <w:rsid w:val="00D21D74"/>
    <w:rsid w:val="00D21E9E"/>
    <w:rsid w:val="00D220C5"/>
    <w:rsid w:val="00D224E9"/>
    <w:rsid w:val="00D2278B"/>
    <w:rsid w:val="00D22E80"/>
    <w:rsid w:val="00D23271"/>
    <w:rsid w:val="00D23598"/>
    <w:rsid w:val="00D23757"/>
    <w:rsid w:val="00D23A55"/>
    <w:rsid w:val="00D23BE0"/>
    <w:rsid w:val="00D2426C"/>
    <w:rsid w:val="00D24872"/>
    <w:rsid w:val="00D24E23"/>
    <w:rsid w:val="00D255EA"/>
    <w:rsid w:val="00D259B0"/>
    <w:rsid w:val="00D25C9A"/>
    <w:rsid w:val="00D25FBA"/>
    <w:rsid w:val="00D26CE3"/>
    <w:rsid w:val="00D26DB5"/>
    <w:rsid w:val="00D26EE9"/>
    <w:rsid w:val="00D2708F"/>
    <w:rsid w:val="00D271E2"/>
    <w:rsid w:val="00D2735D"/>
    <w:rsid w:val="00D27815"/>
    <w:rsid w:val="00D2799C"/>
    <w:rsid w:val="00D27B26"/>
    <w:rsid w:val="00D27EA0"/>
    <w:rsid w:val="00D30127"/>
    <w:rsid w:val="00D30190"/>
    <w:rsid w:val="00D30446"/>
    <w:rsid w:val="00D307E2"/>
    <w:rsid w:val="00D308DF"/>
    <w:rsid w:val="00D30B51"/>
    <w:rsid w:val="00D3100A"/>
    <w:rsid w:val="00D314E4"/>
    <w:rsid w:val="00D3172F"/>
    <w:rsid w:val="00D317D9"/>
    <w:rsid w:val="00D318DE"/>
    <w:rsid w:val="00D322C1"/>
    <w:rsid w:val="00D3239E"/>
    <w:rsid w:val="00D326D6"/>
    <w:rsid w:val="00D32732"/>
    <w:rsid w:val="00D32B59"/>
    <w:rsid w:val="00D32E3B"/>
    <w:rsid w:val="00D32EDB"/>
    <w:rsid w:val="00D3355B"/>
    <w:rsid w:val="00D33620"/>
    <w:rsid w:val="00D33D02"/>
    <w:rsid w:val="00D33DC0"/>
    <w:rsid w:val="00D33EB7"/>
    <w:rsid w:val="00D3411A"/>
    <w:rsid w:val="00D3427D"/>
    <w:rsid w:val="00D34367"/>
    <w:rsid w:val="00D343CE"/>
    <w:rsid w:val="00D3451E"/>
    <w:rsid w:val="00D34A9A"/>
    <w:rsid w:val="00D34CE7"/>
    <w:rsid w:val="00D34DA6"/>
    <w:rsid w:val="00D35160"/>
    <w:rsid w:val="00D354A0"/>
    <w:rsid w:val="00D35596"/>
    <w:rsid w:val="00D35AF1"/>
    <w:rsid w:val="00D35B2A"/>
    <w:rsid w:val="00D35F59"/>
    <w:rsid w:val="00D36818"/>
    <w:rsid w:val="00D36BD1"/>
    <w:rsid w:val="00D40005"/>
    <w:rsid w:val="00D403E8"/>
    <w:rsid w:val="00D4054F"/>
    <w:rsid w:val="00D40660"/>
    <w:rsid w:val="00D407B7"/>
    <w:rsid w:val="00D4106B"/>
    <w:rsid w:val="00D4106C"/>
    <w:rsid w:val="00D4122C"/>
    <w:rsid w:val="00D41BCD"/>
    <w:rsid w:val="00D41EFE"/>
    <w:rsid w:val="00D42196"/>
    <w:rsid w:val="00D4223E"/>
    <w:rsid w:val="00D42539"/>
    <w:rsid w:val="00D4298F"/>
    <w:rsid w:val="00D42B35"/>
    <w:rsid w:val="00D42C53"/>
    <w:rsid w:val="00D42C68"/>
    <w:rsid w:val="00D42C8F"/>
    <w:rsid w:val="00D431E7"/>
    <w:rsid w:val="00D4338A"/>
    <w:rsid w:val="00D433BD"/>
    <w:rsid w:val="00D4353D"/>
    <w:rsid w:val="00D436C1"/>
    <w:rsid w:val="00D43AAA"/>
    <w:rsid w:val="00D43CA6"/>
    <w:rsid w:val="00D43DF8"/>
    <w:rsid w:val="00D43ECB"/>
    <w:rsid w:val="00D440D4"/>
    <w:rsid w:val="00D4419A"/>
    <w:rsid w:val="00D44295"/>
    <w:rsid w:val="00D442A7"/>
    <w:rsid w:val="00D44FB7"/>
    <w:rsid w:val="00D44FD4"/>
    <w:rsid w:val="00D45145"/>
    <w:rsid w:val="00D4520A"/>
    <w:rsid w:val="00D45B5D"/>
    <w:rsid w:val="00D46019"/>
    <w:rsid w:val="00D4650F"/>
    <w:rsid w:val="00D466A2"/>
    <w:rsid w:val="00D46722"/>
    <w:rsid w:val="00D46798"/>
    <w:rsid w:val="00D46860"/>
    <w:rsid w:val="00D46CDD"/>
    <w:rsid w:val="00D46E69"/>
    <w:rsid w:val="00D47045"/>
    <w:rsid w:val="00D4727B"/>
    <w:rsid w:val="00D4748D"/>
    <w:rsid w:val="00D47956"/>
    <w:rsid w:val="00D47BAB"/>
    <w:rsid w:val="00D47D28"/>
    <w:rsid w:val="00D50492"/>
    <w:rsid w:val="00D5091D"/>
    <w:rsid w:val="00D50C39"/>
    <w:rsid w:val="00D50D51"/>
    <w:rsid w:val="00D50F8F"/>
    <w:rsid w:val="00D51325"/>
    <w:rsid w:val="00D51426"/>
    <w:rsid w:val="00D515CC"/>
    <w:rsid w:val="00D51A8E"/>
    <w:rsid w:val="00D51BAE"/>
    <w:rsid w:val="00D51DCA"/>
    <w:rsid w:val="00D51E8A"/>
    <w:rsid w:val="00D51EFD"/>
    <w:rsid w:val="00D5222F"/>
    <w:rsid w:val="00D52596"/>
    <w:rsid w:val="00D527DC"/>
    <w:rsid w:val="00D52C1A"/>
    <w:rsid w:val="00D52CF0"/>
    <w:rsid w:val="00D52D2A"/>
    <w:rsid w:val="00D52DE8"/>
    <w:rsid w:val="00D53BB9"/>
    <w:rsid w:val="00D53EA4"/>
    <w:rsid w:val="00D53EF3"/>
    <w:rsid w:val="00D543FB"/>
    <w:rsid w:val="00D55E70"/>
    <w:rsid w:val="00D55EE5"/>
    <w:rsid w:val="00D56583"/>
    <w:rsid w:val="00D569B8"/>
    <w:rsid w:val="00D56ADC"/>
    <w:rsid w:val="00D56C4C"/>
    <w:rsid w:val="00D572C3"/>
    <w:rsid w:val="00D574ED"/>
    <w:rsid w:val="00D57D6D"/>
    <w:rsid w:val="00D57E9F"/>
    <w:rsid w:val="00D57F23"/>
    <w:rsid w:val="00D6007C"/>
    <w:rsid w:val="00D6016C"/>
    <w:rsid w:val="00D60627"/>
    <w:rsid w:val="00D60C4B"/>
    <w:rsid w:val="00D60D3A"/>
    <w:rsid w:val="00D60FFF"/>
    <w:rsid w:val="00D616E4"/>
    <w:rsid w:val="00D618DA"/>
    <w:rsid w:val="00D62246"/>
    <w:rsid w:val="00D622A4"/>
    <w:rsid w:val="00D62541"/>
    <w:rsid w:val="00D62AF6"/>
    <w:rsid w:val="00D62C32"/>
    <w:rsid w:val="00D62E59"/>
    <w:rsid w:val="00D63078"/>
    <w:rsid w:val="00D639E1"/>
    <w:rsid w:val="00D63D2B"/>
    <w:rsid w:val="00D6421C"/>
    <w:rsid w:val="00D6452D"/>
    <w:rsid w:val="00D6487A"/>
    <w:rsid w:val="00D64B3F"/>
    <w:rsid w:val="00D64BF6"/>
    <w:rsid w:val="00D64CA6"/>
    <w:rsid w:val="00D64ED9"/>
    <w:rsid w:val="00D65020"/>
    <w:rsid w:val="00D653E6"/>
    <w:rsid w:val="00D653F4"/>
    <w:rsid w:val="00D6583F"/>
    <w:rsid w:val="00D65F59"/>
    <w:rsid w:val="00D664A9"/>
    <w:rsid w:val="00D669F8"/>
    <w:rsid w:val="00D66FD9"/>
    <w:rsid w:val="00D674D2"/>
    <w:rsid w:val="00D67571"/>
    <w:rsid w:val="00D67FD9"/>
    <w:rsid w:val="00D7001F"/>
    <w:rsid w:val="00D70024"/>
    <w:rsid w:val="00D7039A"/>
    <w:rsid w:val="00D7078E"/>
    <w:rsid w:val="00D708F2"/>
    <w:rsid w:val="00D70A53"/>
    <w:rsid w:val="00D71217"/>
    <w:rsid w:val="00D712F7"/>
    <w:rsid w:val="00D716F1"/>
    <w:rsid w:val="00D717A4"/>
    <w:rsid w:val="00D71817"/>
    <w:rsid w:val="00D71AF7"/>
    <w:rsid w:val="00D7243F"/>
    <w:rsid w:val="00D72E60"/>
    <w:rsid w:val="00D72F05"/>
    <w:rsid w:val="00D730FB"/>
    <w:rsid w:val="00D7311E"/>
    <w:rsid w:val="00D739B8"/>
    <w:rsid w:val="00D740D6"/>
    <w:rsid w:val="00D74355"/>
    <w:rsid w:val="00D7447A"/>
    <w:rsid w:val="00D747C5"/>
    <w:rsid w:val="00D74C15"/>
    <w:rsid w:val="00D7504E"/>
    <w:rsid w:val="00D750D5"/>
    <w:rsid w:val="00D7515C"/>
    <w:rsid w:val="00D751B4"/>
    <w:rsid w:val="00D757AA"/>
    <w:rsid w:val="00D758F2"/>
    <w:rsid w:val="00D75A45"/>
    <w:rsid w:val="00D75C7C"/>
    <w:rsid w:val="00D75D40"/>
    <w:rsid w:val="00D7603A"/>
    <w:rsid w:val="00D76067"/>
    <w:rsid w:val="00D761A9"/>
    <w:rsid w:val="00D7655A"/>
    <w:rsid w:val="00D765F6"/>
    <w:rsid w:val="00D76D37"/>
    <w:rsid w:val="00D76E1B"/>
    <w:rsid w:val="00D76E33"/>
    <w:rsid w:val="00D76F3E"/>
    <w:rsid w:val="00D76F8A"/>
    <w:rsid w:val="00D773EF"/>
    <w:rsid w:val="00D77576"/>
    <w:rsid w:val="00D77658"/>
    <w:rsid w:val="00D779F8"/>
    <w:rsid w:val="00D77A7C"/>
    <w:rsid w:val="00D8012A"/>
    <w:rsid w:val="00D8030C"/>
    <w:rsid w:val="00D805DF"/>
    <w:rsid w:val="00D80901"/>
    <w:rsid w:val="00D80B48"/>
    <w:rsid w:val="00D80B67"/>
    <w:rsid w:val="00D80EB8"/>
    <w:rsid w:val="00D80F2B"/>
    <w:rsid w:val="00D8105C"/>
    <w:rsid w:val="00D812D1"/>
    <w:rsid w:val="00D81526"/>
    <w:rsid w:val="00D815B1"/>
    <w:rsid w:val="00D8173B"/>
    <w:rsid w:val="00D81B98"/>
    <w:rsid w:val="00D824A9"/>
    <w:rsid w:val="00D82596"/>
    <w:rsid w:val="00D82934"/>
    <w:rsid w:val="00D82DE8"/>
    <w:rsid w:val="00D8302C"/>
    <w:rsid w:val="00D83084"/>
    <w:rsid w:val="00D8309A"/>
    <w:rsid w:val="00D836ED"/>
    <w:rsid w:val="00D8374D"/>
    <w:rsid w:val="00D838FB"/>
    <w:rsid w:val="00D839E4"/>
    <w:rsid w:val="00D85A73"/>
    <w:rsid w:val="00D85B2E"/>
    <w:rsid w:val="00D85B55"/>
    <w:rsid w:val="00D85CC9"/>
    <w:rsid w:val="00D85F03"/>
    <w:rsid w:val="00D86D7B"/>
    <w:rsid w:val="00D86DA2"/>
    <w:rsid w:val="00D86E1B"/>
    <w:rsid w:val="00D86F50"/>
    <w:rsid w:val="00D86F5A"/>
    <w:rsid w:val="00D870D5"/>
    <w:rsid w:val="00D87151"/>
    <w:rsid w:val="00D87481"/>
    <w:rsid w:val="00D87856"/>
    <w:rsid w:val="00D87D70"/>
    <w:rsid w:val="00D9005B"/>
    <w:rsid w:val="00D900AD"/>
    <w:rsid w:val="00D9019D"/>
    <w:rsid w:val="00D902EA"/>
    <w:rsid w:val="00D903A7"/>
    <w:rsid w:val="00D9041E"/>
    <w:rsid w:val="00D904E9"/>
    <w:rsid w:val="00D9062D"/>
    <w:rsid w:val="00D908D2"/>
    <w:rsid w:val="00D90ACB"/>
    <w:rsid w:val="00D90ADC"/>
    <w:rsid w:val="00D90FB2"/>
    <w:rsid w:val="00D91069"/>
    <w:rsid w:val="00D91121"/>
    <w:rsid w:val="00D91222"/>
    <w:rsid w:val="00D91501"/>
    <w:rsid w:val="00D91E8F"/>
    <w:rsid w:val="00D91EA4"/>
    <w:rsid w:val="00D91F44"/>
    <w:rsid w:val="00D91FF6"/>
    <w:rsid w:val="00D92293"/>
    <w:rsid w:val="00D925CB"/>
    <w:rsid w:val="00D938D2"/>
    <w:rsid w:val="00D938DA"/>
    <w:rsid w:val="00D93DC5"/>
    <w:rsid w:val="00D93EEE"/>
    <w:rsid w:val="00D94233"/>
    <w:rsid w:val="00D942E7"/>
    <w:rsid w:val="00D94322"/>
    <w:rsid w:val="00D9440B"/>
    <w:rsid w:val="00D947B9"/>
    <w:rsid w:val="00D94ADD"/>
    <w:rsid w:val="00D94BE5"/>
    <w:rsid w:val="00D95381"/>
    <w:rsid w:val="00D953F7"/>
    <w:rsid w:val="00D95691"/>
    <w:rsid w:val="00D95792"/>
    <w:rsid w:val="00D95C3F"/>
    <w:rsid w:val="00D95DC1"/>
    <w:rsid w:val="00D960E3"/>
    <w:rsid w:val="00D96AC8"/>
    <w:rsid w:val="00D96F4E"/>
    <w:rsid w:val="00D970C7"/>
    <w:rsid w:val="00D972B3"/>
    <w:rsid w:val="00D97325"/>
    <w:rsid w:val="00D9748E"/>
    <w:rsid w:val="00D97795"/>
    <w:rsid w:val="00D97FD2"/>
    <w:rsid w:val="00DA0658"/>
    <w:rsid w:val="00DA068C"/>
    <w:rsid w:val="00DA0721"/>
    <w:rsid w:val="00DA0A38"/>
    <w:rsid w:val="00DA0CD7"/>
    <w:rsid w:val="00DA15F4"/>
    <w:rsid w:val="00DA2137"/>
    <w:rsid w:val="00DA217F"/>
    <w:rsid w:val="00DA2B6A"/>
    <w:rsid w:val="00DA2D18"/>
    <w:rsid w:val="00DA2D85"/>
    <w:rsid w:val="00DA33A4"/>
    <w:rsid w:val="00DA4004"/>
    <w:rsid w:val="00DA417B"/>
    <w:rsid w:val="00DA42B1"/>
    <w:rsid w:val="00DA478C"/>
    <w:rsid w:val="00DA47FD"/>
    <w:rsid w:val="00DA494A"/>
    <w:rsid w:val="00DA50D0"/>
    <w:rsid w:val="00DA53E1"/>
    <w:rsid w:val="00DA5644"/>
    <w:rsid w:val="00DA57AB"/>
    <w:rsid w:val="00DA664B"/>
    <w:rsid w:val="00DA671C"/>
    <w:rsid w:val="00DA6859"/>
    <w:rsid w:val="00DA6887"/>
    <w:rsid w:val="00DA774E"/>
    <w:rsid w:val="00DA7B99"/>
    <w:rsid w:val="00DA7BEC"/>
    <w:rsid w:val="00DA7C88"/>
    <w:rsid w:val="00DB0099"/>
    <w:rsid w:val="00DB038E"/>
    <w:rsid w:val="00DB08F4"/>
    <w:rsid w:val="00DB0CBF"/>
    <w:rsid w:val="00DB0D79"/>
    <w:rsid w:val="00DB0F34"/>
    <w:rsid w:val="00DB13CC"/>
    <w:rsid w:val="00DB1854"/>
    <w:rsid w:val="00DB1C1A"/>
    <w:rsid w:val="00DB1DA8"/>
    <w:rsid w:val="00DB24B5"/>
    <w:rsid w:val="00DB25B5"/>
    <w:rsid w:val="00DB25CC"/>
    <w:rsid w:val="00DB2749"/>
    <w:rsid w:val="00DB2AA0"/>
    <w:rsid w:val="00DB311D"/>
    <w:rsid w:val="00DB3806"/>
    <w:rsid w:val="00DB3971"/>
    <w:rsid w:val="00DB3A6D"/>
    <w:rsid w:val="00DB3B5A"/>
    <w:rsid w:val="00DB4B39"/>
    <w:rsid w:val="00DB4DCC"/>
    <w:rsid w:val="00DB4E8E"/>
    <w:rsid w:val="00DB4EC1"/>
    <w:rsid w:val="00DB51A5"/>
    <w:rsid w:val="00DB599C"/>
    <w:rsid w:val="00DB5DD0"/>
    <w:rsid w:val="00DB60FA"/>
    <w:rsid w:val="00DB6792"/>
    <w:rsid w:val="00DB71A0"/>
    <w:rsid w:val="00DB7A34"/>
    <w:rsid w:val="00DB7D20"/>
    <w:rsid w:val="00DC0141"/>
    <w:rsid w:val="00DC016C"/>
    <w:rsid w:val="00DC01DA"/>
    <w:rsid w:val="00DC02C9"/>
    <w:rsid w:val="00DC0780"/>
    <w:rsid w:val="00DC1175"/>
    <w:rsid w:val="00DC1285"/>
    <w:rsid w:val="00DC16F2"/>
    <w:rsid w:val="00DC1727"/>
    <w:rsid w:val="00DC19D2"/>
    <w:rsid w:val="00DC1B99"/>
    <w:rsid w:val="00DC1DE0"/>
    <w:rsid w:val="00DC227C"/>
    <w:rsid w:val="00DC25A9"/>
    <w:rsid w:val="00DC2623"/>
    <w:rsid w:val="00DC2701"/>
    <w:rsid w:val="00DC2FBF"/>
    <w:rsid w:val="00DC33DC"/>
    <w:rsid w:val="00DC364B"/>
    <w:rsid w:val="00DC36BF"/>
    <w:rsid w:val="00DC3BBE"/>
    <w:rsid w:val="00DC4375"/>
    <w:rsid w:val="00DC4465"/>
    <w:rsid w:val="00DC46E1"/>
    <w:rsid w:val="00DC4848"/>
    <w:rsid w:val="00DC4C2F"/>
    <w:rsid w:val="00DC4ED7"/>
    <w:rsid w:val="00DC514D"/>
    <w:rsid w:val="00DC521A"/>
    <w:rsid w:val="00DC54E5"/>
    <w:rsid w:val="00DC567B"/>
    <w:rsid w:val="00DC58AF"/>
    <w:rsid w:val="00DC5ECE"/>
    <w:rsid w:val="00DC6157"/>
    <w:rsid w:val="00DC66F2"/>
    <w:rsid w:val="00DC67F6"/>
    <w:rsid w:val="00DC6850"/>
    <w:rsid w:val="00DC6EB2"/>
    <w:rsid w:val="00DC7195"/>
    <w:rsid w:val="00DC722E"/>
    <w:rsid w:val="00DC7AFC"/>
    <w:rsid w:val="00DC7B76"/>
    <w:rsid w:val="00DD0299"/>
    <w:rsid w:val="00DD05D5"/>
    <w:rsid w:val="00DD0647"/>
    <w:rsid w:val="00DD097A"/>
    <w:rsid w:val="00DD1047"/>
    <w:rsid w:val="00DD17E3"/>
    <w:rsid w:val="00DD1A3B"/>
    <w:rsid w:val="00DD2166"/>
    <w:rsid w:val="00DD2431"/>
    <w:rsid w:val="00DD34E8"/>
    <w:rsid w:val="00DD3694"/>
    <w:rsid w:val="00DD3AB0"/>
    <w:rsid w:val="00DD4111"/>
    <w:rsid w:val="00DD419F"/>
    <w:rsid w:val="00DD443B"/>
    <w:rsid w:val="00DD4800"/>
    <w:rsid w:val="00DD4ABD"/>
    <w:rsid w:val="00DD4B40"/>
    <w:rsid w:val="00DD4C2A"/>
    <w:rsid w:val="00DD4DAC"/>
    <w:rsid w:val="00DD5362"/>
    <w:rsid w:val="00DD5A73"/>
    <w:rsid w:val="00DD5D21"/>
    <w:rsid w:val="00DD5E8B"/>
    <w:rsid w:val="00DD649C"/>
    <w:rsid w:val="00DD64BD"/>
    <w:rsid w:val="00DD67A8"/>
    <w:rsid w:val="00DD6B08"/>
    <w:rsid w:val="00DD6CFA"/>
    <w:rsid w:val="00DD6FD6"/>
    <w:rsid w:val="00DD70F9"/>
    <w:rsid w:val="00DD74A5"/>
    <w:rsid w:val="00DD7DE4"/>
    <w:rsid w:val="00DD7E9D"/>
    <w:rsid w:val="00DE0046"/>
    <w:rsid w:val="00DE0064"/>
    <w:rsid w:val="00DE034D"/>
    <w:rsid w:val="00DE060C"/>
    <w:rsid w:val="00DE0796"/>
    <w:rsid w:val="00DE0964"/>
    <w:rsid w:val="00DE09E7"/>
    <w:rsid w:val="00DE11FA"/>
    <w:rsid w:val="00DE1242"/>
    <w:rsid w:val="00DE15E8"/>
    <w:rsid w:val="00DE166A"/>
    <w:rsid w:val="00DE1672"/>
    <w:rsid w:val="00DE1879"/>
    <w:rsid w:val="00DE19CA"/>
    <w:rsid w:val="00DE1A27"/>
    <w:rsid w:val="00DE2599"/>
    <w:rsid w:val="00DE2945"/>
    <w:rsid w:val="00DE2F30"/>
    <w:rsid w:val="00DE2FE8"/>
    <w:rsid w:val="00DE31F8"/>
    <w:rsid w:val="00DE32AE"/>
    <w:rsid w:val="00DE3455"/>
    <w:rsid w:val="00DE3773"/>
    <w:rsid w:val="00DE41BB"/>
    <w:rsid w:val="00DE45EB"/>
    <w:rsid w:val="00DE48D3"/>
    <w:rsid w:val="00DE4AC0"/>
    <w:rsid w:val="00DE51D3"/>
    <w:rsid w:val="00DE52DA"/>
    <w:rsid w:val="00DE5475"/>
    <w:rsid w:val="00DE5C53"/>
    <w:rsid w:val="00DE60A5"/>
    <w:rsid w:val="00DE6294"/>
    <w:rsid w:val="00DE67F5"/>
    <w:rsid w:val="00DE68EE"/>
    <w:rsid w:val="00DE6FFC"/>
    <w:rsid w:val="00DE7507"/>
    <w:rsid w:val="00DE76D6"/>
    <w:rsid w:val="00DE7C23"/>
    <w:rsid w:val="00DE7FAB"/>
    <w:rsid w:val="00DF03B4"/>
    <w:rsid w:val="00DF0565"/>
    <w:rsid w:val="00DF08AB"/>
    <w:rsid w:val="00DF0F99"/>
    <w:rsid w:val="00DF10CD"/>
    <w:rsid w:val="00DF1334"/>
    <w:rsid w:val="00DF1424"/>
    <w:rsid w:val="00DF14B2"/>
    <w:rsid w:val="00DF1A1C"/>
    <w:rsid w:val="00DF1A25"/>
    <w:rsid w:val="00DF2088"/>
    <w:rsid w:val="00DF217D"/>
    <w:rsid w:val="00DF240A"/>
    <w:rsid w:val="00DF34E8"/>
    <w:rsid w:val="00DF3940"/>
    <w:rsid w:val="00DF39BD"/>
    <w:rsid w:val="00DF3E5B"/>
    <w:rsid w:val="00DF41C8"/>
    <w:rsid w:val="00DF4234"/>
    <w:rsid w:val="00DF457E"/>
    <w:rsid w:val="00DF4A5B"/>
    <w:rsid w:val="00DF4B00"/>
    <w:rsid w:val="00DF4C63"/>
    <w:rsid w:val="00DF4CEB"/>
    <w:rsid w:val="00DF4F3A"/>
    <w:rsid w:val="00DF50BB"/>
    <w:rsid w:val="00DF5465"/>
    <w:rsid w:val="00DF55B1"/>
    <w:rsid w:val="00DF5739"/>
    <w:rsid w:val="00DF57B4"/>
    <w:rsid w:val="00DF58B1"/>
    <w:rsid w:val="00DF59E1"/>
    <w:rsid w:val="00DF61E6"/>
    <w:rsid w:val="00DF6432"/>
    <w:rsid w:val="00DF6591"/>
    <w:rsid w:val="00DF6903"/>
    <w:rsid w:val="00DF6D7C"/>
    <w:rsid w:val="00DF7155"/>
    <w:rsid w:val="00DF7434"/>
    <w:rsid w:val="00DF7E20"/>
    <w:rsid w:val="00DF7FA9"/>
    <w:rsid w:val="00E00E2F"/>
    <w:rsid w:val="00E01428"/>
    <w:rsid w:val="00E0161E"/>
    <w:rsid w:val="00E01A6F"/>
    <w:rsid w:val="00E01B75"/>
    <w:rsid w:val="00E01BD2"/>
    <w:rsid w:val="00E01F70"/>
    <w:rsid w:val="00E022F3"/>
    <w:rsid w:val="00E02827"/>
    <w:rsid w:val="00E028A5"/>
    <w:rsid w:val="00E02A43"/>
    <w:rsid w:val="00E02C19"/>
    <w:rsid w:val="00E03027"/>
    <w:rsid w:val="00E03180"/>
    <w:rsid w:val="00E03729"/>
    <w:rsid w:val="00E0391D"/>
    <w:rsid w:val="00E03B42"/>
    <w:rsid w:val="00E03B43"/>
    <w:rsid w:val="00E03C34"/>
    <w:rsid w:val="00E03E78"/>
    <w:rsid w:val="00E040ED"/>
    <w:rsid w:val="00E0426D"/>
    <w:rsid w:val="00E04402"/>
    <w:rsid w:val="00E04580"/>
    <w:rsid w:val="00E04D35"/>
    <w:rsid w:val="00E04F9F"/>
    <w:rsid w:val="00E0529E"/>
    <w:rsid w:val="00E05A6B"/>
    <w:rsid w:val="00E05B6A"/>
    <w:rsid w:val="00E05B9F"/>
    <w:rsid w:val="00E05CAF"/>
    <w:rsid w:val="00E05E6B"/>
    <w:rsid w:val="00E05EE9"/>
    <w:rsid w:val="00E0699B"/>
    <w:rsid w:val="00E072C8"/>
    <w:rsid w:val="00E07413"/>
    <w:rsid w:val="00E074A8"/>
    <w:rsid w:val="00E074F3"/>
    <w:rsid w:val="00E079EA"/>
    <w:rsid w:val="00E07BB9"/>
    <w:rsid w:val="00E07D34"/>
    <w:rsid w:val="00E07ECD"/>
    <w:rsid w:val="00E100E8"/>
    <w:rsid w:val="00E1022C"/>
    <w:rsid w:val="00E10294"/>
    <w:rsid w:val="00E1050B"/>
    <w:rsid w:val="00E10741"/>
    <w:rsid w:val="00E10E47"/>
    <w:rsid w:val="00E10F8F"/>
    <w:rsid w:val="00E11272"/>
    <w:rsid w:val="00E1195C"/>
    <w:rsid w:val="00E11F24"/>
    <w:rsid w:val="00E12316"/>
    <w:rsid w:val="00E12335"/>
    <w:rsid w:val="00E1247E"/>
    <w:rsid w:val="00E124C1"/>
    <w:rsid w:val="00E12512"/>
    <w:rsid w:val="00E12677"/>
    <w:rsid w:val="00E126BA"/>
    <w:rsid w:val="00E13009"/>
    <w:rsid w:val="00E136BD"/>
    <w:rsid w:val="00E13A49"/>
    <w:rsid w:val="00E13BC4"/>
    <w:rsid w:val="00E141EE"/>
    <w:rsid w:val="00E14353"/>
    <w:rsid w:val="00E14455"/>
    <w:rsid w:val="00E14826"/>
    <w:rsid w:val="00E149CA"/>
    <w:rsid w:val="00E14CA4"/>
    <w:rsid w:val="00E14D0A"/>
    <w:rsid w:val="00E14F78"/>
    <w:rsid w:val="00E152AA"/>
    <w:rsid w:val="00E15C76"/>
    <w:rsid w:val="00E1699F"/>
    <w:rsid w:val="00E16B25"/>
    <w:rsid w:val="00E16D4E"/>
    <w:rsid w:val="00E1742C"/>
    <w:rsid w:val="00E1778E"/>
    <w:rsid w:val="00E17830"/>
    <w:rsid w:val="00E17879"/>
    <w:rsid w:val="00E17ACD"/>
    <w:rsid w:val="00E2012F"/>
    <w:rsid w:val="00E202BC"/>
    <w:rsid w:val="00E203A2"/>
    <w:rsid w:val="00E2055D"/>
    <w:rsid w:val="00E2086C"/>
    <w:rsid w:val="00E2099C"/>
    <w:rsid w:val="00E20F94"/>
    <w:rsid w:val="00E210C4"/>
    <w:rsid w:val="00E212D0"/>
    <w:rsid w:val="00E2136D"/>
    <w:rsid w:val="00E21731"/>
    <w:rsid w:val="00E219CB"/>
    <w:rsid w:val="00E21C21"/>
    <w:rsid w:val="00E21E43"/>
    <w:rsid w:val="00E21E82"/>
    <w:rsid w:val="00E22376"/>
    <w:rsid w:val="00E224B8"/>
    <w:rsid w:val="00E2295C"/>
    <w:rsid w:val="00E22B54"/>
    <w:rsid w:val="00E2300B"/>
    <w:rsid w:val="00E23BE7"/>
    <w:rsid w:val="00E23EE4"/>
    <w:rsid w:val="00E240C5"/>
    <w:rsid w:val="00E242C6"/>
    <w:rsid w:val="00E24A88"/>
    <w:rsid w:val="00E24E7F"/>
    <w:rsid w:val="00E25223"/>
    <w:rsid w:val="00E25419"/>
    <w:rsid w:val="00E25547"/>
    <w:rsid w:val="00E2599A"/>
    <w:rsid w:val="00E25BBE"/>
    <w:rsid w:val="00E25BF3"/>
    <w:rsid w:val="00E2620C"/>
    <w:rsid w:val="00E26504"/>
    <w:rsid w:val="00E266B2"/>
    <w:rsid w:val="00E26C49"/>
    <w:rsid w:val="00E26CC4"/>
    <w:rsid w:val="00E26F7A"/>
    <w:rsid w:val="00E27094"/>
    <w:rsid w:val="00E271DF"/>
    <w:rsid w:val="00E27E89"/>
    <w:rsid w:val="00E30145"/>
    <w:rsid w:val="00E30299"/>
    <w:rsid w:val="00E30590"/>
    <w:rsid w:val="00E30882"/>
    <w:rsid w:val="00E309C0"/>
    <w:rsid w:val="00E309E2"/>
    <w:rsid w:val="00E30C8B"/>
    <w:rsid w:val="00E30E1E"/>
    <w:rsid w:val="00E312B8"/>
    <w:rsid w:val="00E31474"/>
    <w:rsid w:val="00E31599"/>
    <w:rsid w:val="00E3182B"/>
    <w:rsid w:val="00E31DE6"/>
    <w:rsid w:val="00E32460"/>
    <w:rsid w:val="00E33191"/>
    <w:rsid w:val="00E33400"/>
    <w:rsid w:val="00E33657"/>
    <w:rsid w:val="00E33921"/>
    <w:rsid w:val="00E33A4E"/>
    <w:rsid w:val="00E33B45"/>
    <w:rsid w:val="00E34041"/>
    <w:rsid w:val="00E340E1"/>
    <w:rsid w:val="00E342F9"/>
    <w:rsid w:val="00E34460"/>
    <w:rsid w:val="00E345B2"/>
    <w:rsid w:val="00E345DF"/>
    <w:rsid w:val="00E3464C"/>
    <w:rsid w:val="00E34E48"/>
    <w:rsid w:val="00E34F7C"/>
    <w:rsid w:val="00E352E0"/>
    <w:rsid w:val="00E35FB8"/>
    <w:rsid w:val="00E361E2"/>
    <w:rsid w:val="00E3639E"/>
    <w:rsid w:val="00E36B03"/>
    <w:rsid w:val="00E36CDA"/>
    <w:rsid w:val="00E36E05"/>
    <w:rsid w:val="00E372B3"/>
    <w:rsid w:val="00E377CA"/>
    <w:rsid w:val="00E37AD0"/>
    <w:rsid w:val="00E37AF7"/>
    <w:rsid w:val="00E40548"/>
    <w:rsid w:val="00E40CEC"/>
    <w:rsid w:val="00E40E32"/>
    <w:rsid w:val="00E4130A"/>
    <w:rsid w:val="00E41417"/>
    <w:rsid w:val="00E4185D"/>
    <w:rsid w:val="00E418EC"/>
    <w:rsid w:val="00E42315"/>
    <w:rsid w:val="00E42A3F"/>
    <w:rsid w:val="00E42A84"/>
    <w:rsid w:val="00E431BC"/>
    <w:rsid w:val="00E4333A"/>
    <w:rsid w:val="00E4334C"/>
    <w:rsid w:val="00E4513D"/>
    <w:rsid w:val="00E45906"/>
    <w:rsid w:val="00E466DB"/>
    <w:rsid w:val="00E46CD4"/>
    <w:rsid w:val="00E46FA5"/>
    <w:rsid w:val="00E47084"/>
    <w:rsid w:val="00E47254"/>
    <w:rsid w:val="00E47615"/>
    <w:rsid w:val="00E47A33"/>
    <w:rsid w:val="00E50328"/>
    <w:rsid w:val="00E503EC"/>
    <w:rsid w:val="00E506FC"/>
    <w:rsid w:val="00E509AD"/>
    <w:rsid w:val="00E50AD0"/>
    <w:rsid w:val="00E50B9A"/>
    <w:rsid w:val="00E50D73"/>
    <w:rsid w:val="00E513F7"/>
    <w:rsid w:val="00E514E1"/>
    <w:rsid w:val="00E5166A"/>
    <w:rsid w:val="00E51946"/>
    <w:rsid w:val="00E5199B"/>
    <w:rsid w:val="00E51CC2"/>
    <w:rsid w:val="00E51DC2"/>
    <w:rsid w:val="00E51F1C"/>
    <w:rsid w:val="00E5266B"/>
    <w:rsid w:val="00E5290D"/>
    <w:rsid w:val="00E52A35"/>
    <w:rsid w:val="00E533A3"/>
    <w:rsid w:val="00E53531"/>
    <w:rsid w:val="00E5364F"/>
    <w:rsid w:val="00E53A69"/>
    <w:rsid w:val="00E5446C"/>
    <w:rsid w:val="00E544EF"/>
    <w:rsid w:val="00E54936"/>
    <w:rsid w:val="00E54BA9"/>
    <w:rsid w:val="00E551DD"/>
    <w:rsid w:val="00E55364"/>
    <w:rsid w:val="00E5619B"/>
    <w:rsid w:val="00E56408"/>
    <w:rsid w:val="00E56427"/>
    <w:rsid w:val="00E56761"/>
    <w:rsid w:val="00E567B2"/>
    <w:rsid w:val="00E56972"/>
    <w:rsid w:val="00E56DF4"/>
    <w:rsid w:val="00E56E32"/>
    <w:rsid w:val="00E56F2D"/>
    <w:rsid w:val="00E5731C"/>
    <w:rsid w:val="00E5766A"/>
    <w:rsid w:val="00E57961"/>
    <w:rsid w:val="00E57B6E"/>
    <w:rsid w:val="00E57F75"/>
    <w:rsid w:val="00E6002B"/>
    <w:rsid w:val="00E6020C"/>
    <w:rsid w:val="00E603EE"/>
    <w:rsid w:val="00E60575"/>
    <w:rsid w:val="00E6085C"/>
    <w:rsid w:val="00E60F3E"/>
    <w:rsid w:val="00E61601"/>
    <w:rsid w:val="00E6188C"/>
    <w:rsid w:val="00E61C5E"/>
    <w:rsid w:val="00E61FE7"/>
    <w:rsid w:val="00E62278"/>
    <w:rsid w:val="00E625E8"/>
    <w:rsid w:val="00E625F6"/>
    <w:rsid w:val="00E626FE"/>
    <w:rsid w:val="00E62B13"/>
    <w:rsid w:val="00E62B80"/>
    <w:rsid w:val="00E62BB2"/>
    <w:rsid w:val="00E62CF0"/>
    <w:rsid w:val="00E62D42"/>
    <w:rsid w:val="00E62E1D"/>
    <w:rsid w:val="00E62E90"/>
    <w:rsid w:val="00E6348B"/>
    <w:rsid w:val="00E63DFC"/>
    <w:rsid w:val="00E641A4"/>
    <w:rsid w:val="00E64810"/>
    <w:rsid w:val="00E64ABD"/>
    <w:rsid w:val="00E64AEE"/>
    <w:rsid w:val="00E64DD2"/>
    <w:rsid w:val="00E65013"/>
    <w:rsid w:val="00E65025"/>
    <w:rsid w:val="00E650EE"/>
    <w:rsid w:val="00E655BC"/>
    <w:rsid w:val="00E65636"/>
    <w:rsid w:val="00E661D0"/>
    <w:rsid w:val="00E66995"/>
    <w:rsid w:val="00E66D09"/>
    <w:rsid w:val="00E66E19"/>
    <w:rsid w:val="00E66E41"/>
    <w:rsid w:val="00E6744A"/>
    <w:rsid w:val="00E6781B"/>
    <w:rsid w:val="00E67B6C"/>
    <w:rsid w:val="00E67C64"/>
    <w:rsid w:val="00E67C77"/>
    <w:rsid w:val="00E67E06"/>
    <w:rsid w:val="00E67E76"/>
    <w:rsid w:val="00E702A6"/>
    <w:rsid w:val="00E702C7"/>
    <w:rsid w:val="00E7056F"/>
    <w:rsid w:val="00E70571"/>
    <w:rsid w:val="00E713DB"/>
    <w:rsid w:val="00E7143D"/>
    <w:rsid w:val="00E718C7"/>
    <w:rsid w:val="00E71ECB"/>
    <w:rsid w:val="00E72061"/>
    <w:rsid w:val="00E7214E"/>
    <w:rsid w:val="00E7263F"/>
    <w:rsid w:val="00E729F5"/>
    <w:rsid w:val="00E72B22"/>
    <w:rsid w:val="00E72CBF"/>
    <w:rsid w:val="00E72D19"/>
    <w:rsid w:val="00E72D7E"/>
    <w:rsid w:val="00E72EAF"/>
    <w:rsid w:val="00E73131"/>
    <w:rsid w:val="00E73DB3"/>
    <w:rsid w:val="00E73F77"/>
    <w:rsid w:val="00E73FF4"/>
    <w:rsid w:val="00E74373"/>
    <w:rsid w:val="00E74489"/>
    <w:rsid w:val="00E74CD1"/>
    <w:rsid w:val="00E75178"/>
    <w:rsid w:val="00E751CD"/>
    <w:rsid w:val="00E75248"/>
    <w:rsid w:val="00E75590"/>
    <w:rsid w:val="00E76055"/>
    <w:rsid w:val="00E763AB"/>
    <w:rsid w:val="00E76B5B"/>
    <w:rsid w:val="00E770E0"/>
    <w:rsid w:val="00E776D4"/>
    <w:rsid w:val="00E805D6"/>
    <w:rsid w:val="00E8077A"/>
    <w:rsid w:val="00E80F62"/>
    <w:rsid w:val="00E8106D"/>
    <w:rsid w:val="00E813DB"/>
    <w:rsid w:val="00E81551"/>
    <w:rsid w:val="00E82198"/>
    <w:rsid w:val="00E82262"/>
    <w:rsid w:val="00E82503"/>
    <w:rsid w:val="00E8262A"/>
    <w:rsid w:val="00E826D0"/>
    <w:rsid w:val="00E82D63"/>
    <w:rsid w:val="00E830F7"/>
    <w:rsid w:val="00E83212"/>
    <w:rsid w:val="00E8382E"/>
    <w:rsid w:val="00E842DE"/>
    <w:rsid w:val="00E84345"/>
    <w:rsid w:val="00E849DE"/>
    <w:rsid w:val="00E85031"/>
    <w:rsid w:val="00E853A5"/>
    <w:rsid w:val="00E85D6D"/>
    <w:rsid w:val="00E85FAD"/>
    <w:rsid w:val="00E860E6"/>
    <w:rsid w:val="00E862C4"/>
    <w:rsid w:val="00E86D4D"/>
    <w:rsid w:val="00E86EB5"/>
    <w:rsid w:val="00E87184"/>
    <w:rsid w:val="00E874B3"/>
    <w:rsid w:val="00E87A86"/>
    <w:rsid w:val="00E87C14"/>
    <w:rsid w:val="00E87DB0"/>
    <w:rsid w:val="00E90236"/>
    <w:rsid w:val="00E902D1"/>
    <w:rsid w:val="00E907BB"/>
    <w:rsid w:val="00E907D5"/>
    <w:rsid w:val="00E908C0"/>
    <w:rsid w:val="00E90D81"/>
    <w:rsid w:val="00E90D8A"/>
    <w:rsid w:val="00E90D9B"/>
    <w:rsid w:val="00E90E99"/>
    <w:rsid w:val="00E90EB5"/>
    <w:rsid w:val="00E90F55"/>
    <w:rsid w:val="00E91731"/>
    <w:rsid w:val="00E9179C"/>
    <w:rsid w:val="00E91A76"/>
    <w:rsid w:val="00E91CC0"/>
    <w:rsid w:val="00E91D9F"/>
    <w:rsid w:val="00E9233E"/>
    <w:rsid w:val="00E9245B"/>
    <w:rsid w:val="00E92AFF"/>
    <w:rsid w:val="00E93489"/>
    <w:rsid w:val="00E936E0"/>
    <w:rsid w:val="00E93B00"/>
    <w:rsid w:val="00E93C38"/>
    <w:rsid w:val="00E93CEF"/>
    <w:rsid w:val="00E93EC1"/>
    <w:rsid w:val="00E93F82"/>
    <w:rsid w:val="00E93FAD"/>
    <w:rsid w:val="00E9428F"/>
    <w:rsid w:val="00E9436D"/>
    <w:rsid w:val="00E94515"/>
    <w:rsid w:val="00E945A0"/>
    <w:rsid w:val="00E94AD3"/>
    <w:rsid w:val="00E94B80"/>
    <w:rsid w:val="00E94DC0"/>
    <w:rsid w:val="00E9507F"/>
    <w:rsid w:val="00E951B5"/>
    <w:rsid w:val="00E9524E"/>
    <w:rsid w:val="00E9538C"/>
    <w:rsid w:val="00E95754"/>
    <w:rsid w:val="00E95AAB"/>
    <w:rsid w:val="00E95B2A"/>
    <w:rsid w:val="00E95B55"/>
    <w:rsid w:val="00E95DFB"/>
    <w:rsid w:val="00E962CA"/>
    <w:rsid w:val="00E96AB4"/>
    <w:rsid w:val="00E972D5"/>
    <w:rsid w:val="00E97315"/>
    <w:rsid w:val="00E973CC"/>
    <w:rsid w:val="00E97807"/>
    <w:rsid w:val="00E97C05"/>
    <w:rsid w:val="00E97E34"/>
    <w:rsid w:val="00EA0232"/>
    <w:rsid w:val="00EA0725"/>
    <w:rsid w:val="00EA1013"/>
    <w:rsid w:val="00EA1470"/>
    <w:rsid w:val="00EA16A8"/>
    <w:rsid w:val="00EA16E4"/>
    <w:rsid w:val="00EA18CE"/>
    <w:rsid w:val="00EA198F"/>
    <w:rsid w:val="00EA1D20"/>
    <w:rsid w:val="00EA22FE"/>
    <w:rsid w:val="00EA261B"/>
    <w:rsid w:val="00EA2925"/>
    <w:rsid w:val="00EA2A31"/>
    <w:rsid w:val="00EA2D87"/>
    <w:rsid w:val="00EA2D95"/>
    <w:rsid w:val="00EA3135"/>
    <w:rsid w:val="00EA3D58"/>
    <w:rsid w:val="00EA3E8C"/>
    <w:rsid w:val="00EA4920"/>
    <w:rsid w:val="00EA4A08"/>
    <w:rsid w:val="00EA4B11"/>
    <w:rsid w:val="00EA4E5A"/>
    <w:rsid w:val="00EA4F29"/>
    <w:rsid w:val="00EA5189"/>
    <w:rsid w:val="00EA5241"/>
    <w:rsid w:val="00EA52D6"/>
    <w:rsid w:val="00EA588F"/>
    <w:rsid w:val="00EA5975"/>
    <w:rsid w:val="00EA5B32"/>
    <w:rsid w:val="00EA6AF2"/>
    <w:rsid w:val="00EA6C8A"/>
    <w:rsid w:val="00EA6DCE"/>
    <w:rsid w:val="00EA6E2C"/>
    <w:rsid w:val="00EA729D"/>
    <w:rsid w:val="00EA7364"/>
    <w:rsid w:val="00EA7633"/>
    <w:rsid w:val="00EA7C65"/>
    <w:rsid w:val="00EA7ED8"/>
    <w:rsid w:val="00EB0750"/>
    <w:rsid w:val="00EB1270"/>
    <w:rsid w:val="00EB1302"/>
    <w:rsid w:val="00EB16DE"/>
    <w:rsid w:val="00EB176D"/>
    <w:rsid w:val="00EB1793"/>
    <w:rsid w:val="00EB19D0"/>
    <w:rsid w:val="00EB224F"/>
    <w:rsid w:val="00EB22C9"/>
    <w:rsid w:val="00EB28A6"/>
    <w:rsid w:val="00EB2D90"/>
    <w:rsid w:val="00EB2FEB"/>
    <w:rsid w:val="00EB3162"/>
    <w:rsid w:val="00EB3371"/>
    <w:rsid w:val="00EB3BF1"/>
    <w:rsid w:val="00EB407C"/>
    <w:rsid w:val="00EB458B"/>
    <w:rsid w:val="00EB4949"/>
    <w:rsid w:val="00EB4A9E"/>
    <w:rsid w:val="00EB4F20"/>
    <w:rsid w:val="00EB4F94"/>
    <w:rsid w:val="00EB54ED"/>
    <w:rsid w:val="00EB5C3B"/>
    <w:rsid w:val="00EB60C4"/>
    <w:rsid w:val="00EB6379"/>
    <w:rsid w:val="00EB6A5F"/>
    <w:rsid w:val="00EB6C43"/>
    <w:rsid w:val="00EB71F5"/>
    <w:rsid w:val="00EB7389"/>
    <w:rsid w:val="00EB74D9"/>
    <w:rsid w:val="00EB74E4"/>
    <w:rsid w:val="00EB75F3"/>
    <w:rsid w:val="00EB7708"/>
    <w:rsid w:val="00EB7782"/>
    <w:rsid w:val="00EB7B5E"/>
    <w:rsid w:val="00EB7FA8"/>
    <w:rsid w:val="00EC0241"/>
    <w:rsid w:val="00EC0792"/>
    <w:rsid w:val="00EC0821"/>
    <w:rsid w:val="00EC08D0"/>
    <w:rsid w:val="00EC0DA3"/>
    <w:rsid w:val="00EC1415"/>
    <w:rsid w:val="00EC17EA"/>
    <w:rsid w:val="00EC1B5F"/>
    <w:rsid w:val="00EC1C8B"/>
    <w:rsid w:val="00EC21F1"/>
    <w:rsid w:val="00EC2572"/>
    <w:rsid w:val="00EC265C"/>
    <w:rsid w:val="00EC269A"/>
    <w:rsid w:val="00EC292B"/>
    <w:rsid w:val="00EC2A3F"/>
    <w:rsid w:val="00EC2BE8"/>
    <w:rsid w:val="00EC328A"/>
    <w:rsid w:val="00EC34A0"/>
    <w:rsid w:val="00EC3746"/>
    <w:rsid w:val="00EC397D"/>
    <w:rsid w:val="00EC3D7F"/>
    <w:rsid w:val="00EC3FD0"/>
    <w:rsid w:val="00EC44D5"/>
    <w:rsid w:val="00EC4509"/>
    <w:rsid w:val="00EC4810"/>
    <w:rsid w:val="00EC4AAB"/>
    <w:rsid w:val="00EC4BEB"/>
    <w:rsid w:val="00EC4D4D"/>
    <w:rsid w:val="00EC4DC7"/>
    <w:rsid w:val="00EC5082"/>
    <w:rsid w:val="00EC53CE"/>
    <w:rsid w:val="00EC57D3"/>
    <w:rsid w:val="00EC5A8A"/>
    <w:rsid w:val="00EC5F74"/>
    <w:rsid w:val="00EC5F7B"/>
    <w:rsid w:val="00EC627A"/>
    <w:rsid w:val="00EC651B"/>
    <w:rsid w:val="00EC6CA1"/>
    <w:rsid w:val="00EC7C44"/>
    <w:rsid w:val="00EC7FC5"/>
    <w:rsid w:val="00ED0540"/>
    <w:rsid w:val="00ED05EB"/>
    <w:rsid w:val="00ED0645"/>
    <w:rsid w:val="00ED0BA5"/>
    <w:rsid w:val="00ED0EA7"/>
    <w:rsid w:val="00ED0F77"/>
    <w:rsid w:val="00ED1785"/>
    <w:rsid w:val="00ED18DA"/>
    <w:rsid w:val="00ED1EB2"/>
    <w:rsid w:val="00ED2419"/>
    <w:rsid w:val="00ED25CC"/>
    <w:rsid w:val="00ED264E"/>
    <w:rsid w:val="00ED26E8"/>
    <w:rsid w:val="00ED2A49"/>
    <w:rsid w:val="00ED2A67"/>
    <w:rsid w:val="00ED2F91"/>
    <w:rsid w:val="00ED322C"/>
    <w:rsid w:val="00ED33C7"/>
    <w:rsid w:val="00ED353C"/>
    <w:rsid w:val="00ED35FC"/>
    <w:rsid w:val="00ED3791"/>
    <w:rsid w:val="00ED3B25"/>
    <w:rsid w:val="00ED3BAA"/>
    <w:rsid w:val="00ED3DC0"/>
    <w:rsid w:val="00ED426C"/>
    <w:rsid w:val="00ED465D"/>
    <w:rsid w:val="00ED4F17"/>
    <w:rsid w:val="00ED510D"/>
    <w:rsid w:val="00ED5462"/>
    <w:rsid w:val="00ED5517"/>
    <w:rsid w:val="00ED5754"/>
    <w:rsid w:val="00ED58EE"/>
    <w:rsid w:val="00ED613F"/>
    <w:rsid w:val="00ED6255"/>
    <w:rsid w:val="00ED659E"/>
    <w:rsid w:val="00ED678D"/>
    <w:rsid w:val="00ED6BC2"/>
    <w:rsid w:val="00ED7265"/>
    <w:rsid w:val="00EE0028"/>
    <w:rsid w:val="00EE09B7"/>
    <w:rsid w:val="00EE0A71"/>
    <w:rsid w:val="00EE17C7"/>
    <w:rsid w:val="00EE1952"/>
    <w:rsid w:val="00EE1AB1"/>
    <w:rsid w:val="00EE2035"/>
    <w:rsid w:val="00EE2782"/>
    <w:rsid w:val="00EE28D5"/>
    <w:rsid w:val="00EE2CC6"/>
    <w:rsid w:val="00EE2DD3"/>
    <w:rsid w:val="00EE2F09"/>
    <w:rsid w:val="00EE32DD"/>
    <w:rsid w:val="00EE34D0"/>
    <w:rsid w:val="00EE36F2"/>
    <w:rsid w:val="00EE3CF8"/>
    <w:rsid w:val="00EE3F28"/>
    <w:rsid w:val="00EE3FD8"/>
    <w:rsid w:val="00EE40F9"/>
    <w:rsid w:val="00EE43FE"/>
    <w:rsid w:val="00EE44F3"/>
    <w:rsid w:val="00EE463A"/>
    <w:rsid w:val="00EE4E45"/>
    <w:rsid w:val="00EE4FE8"/>
    <w:rsid w:val="00EE5BD4"/>
    <w:rsid w:val="00EE5DD7"/>
    <w:rsid w:val="00EE5E81"/>
    <w:rsid w:val="00EE63DE"/>
    <w:rsid w:val="00EE63E0"/>
    <w:rsid w:val="00EE63F9"/>
    <w:rsid w:val="00EE64F0"/>
    <w:rsid w:val="00EE6A6F"/>
    <w:rsid w:val="00EE6C0B"/>
    <w:rsid w:val="00EE73A2"/>
    <w:rsid w:val="00EE77C0"/>
    <w:rsid w:val="00EE7C03"/>
    <w:rsid w:val="00EE7CF5"/>
    <w:rsid w:val="00EE7FFD"/>
    <w:rsid w:val="00EF0A56"/>
    <w:rsid w:val="00EF0BF9"/>
    <w:rsid w:val="00EF0C5E"/>
    <w:rsid w:val="00EF15A8"/>
    <w:rsid w:val="00EF1760"/>
    <w:rsid w:val="00EF1AAF"/>
    <w:rsid w:val="00EF1B11"/>
    <w:rsid w:val="00EF22B0"/>
    <w:rsid w:val="00EF253D"/>
    <w:rsid w:val="00EF2703"/>
    <w:rsid w:val="00EF2AF7"/>
    <w:rsid w:val="00EF32F6"/>
    <w:rsid w:val="00EF33D5"/>
    <w:rsid w:val="00EF34FC"/>
    <w:rsid w:val="00EF3626"/>
    <w:rsid w:val="00EF38A1"/>
    <w:rsid w:val="00EF3AD7"/>
    <w:rsid w:val="00EF3BE9"/>
    <w:rsid w:val="00EF4DAA"/>
    <w:rsid w:val="00EF4FF7"/>
    <w:rsid w:val="00EF59CD"/>
    <w:rsid w:val="00EF59FE"/>
    <w:rsid w:val="00EF5EB6"/>
    <w:rsid w:val="00EF6483"/>
    <w:rsid w:val="00EF7048"/>
    <w:rsid w:val="00EF786B"/>
    <w:rsid w:val="00EF787F"/>
    <w:rsid w:val="00EF7B04"/>
    <w:rsid w:val="00EF7C3F"/>
    <w:rsid w:val="00F00241"/>
    <w:rsid w:val="00F00416"/>
    <w:rsid w:val="00F0089C"/>
    <w:rsid w:val="00F008A1"/>
    <w:rsid w:val="00F008AC"/>
    <w:rsid w:val="00F00C85"/>
    <w:rsid w:val="00F011F0"/>
    <w:rsid w:val="00F01A85"/>
    <w:rsid w:val="00F023A3"/>
    <w:rsid w:val="00F02481"/>
    <w:rsid w:val="00F02B34"/>
    <w:rsid w:val="00F02BB4"/>
    <w:rsid w:val="00F02C65"/>
    <w:rsid w:val="00F02C6E"/>
    <w:rsid w:val="00F031FD"/>
    <w:rsid w:val="00F03526"/>
    <w:rsid w:val="00F03B14"/>
    <w:rsid w:val="00F03C33"/>
    <w:rsid w:val="00F0431A"/>
    <w:rsid w:val="00F0433E"/>
    <w:rsid w:val="00F04596"/>
    <w:rsid w:val="00F0481F"/>
    <w:rsid w:val="00F05193"/>
    <w:rsid w:val="00F051A8"/>
    <w:rsid w:val="00F05DCA"/>
    <w:rsid w:val="00F065C7"/>
    <w:rsid w:val="00F06671"/>
    <w:rsid w:val="00F0699E"/>
    <w:rsid w:val="00F07085"/>
    <w:rsid w:val="00F07234"/>
    <w:rsid w:val="00F077CB"/>
    <w:rsid w:val="00F0783A"/>
    <w:rsid w:val="00F078E8"/>
    <w:rsid w:val="00F07DAF"/>
    <w:rsid w:val="00F07ED4"/>
    <w:rsid w:val="00F104A0"/>
    <w:rsid w:val="00F108BB"/>
    <w:rsid w:val="00F11813"/>
    <w:rsid w:val="00F11E25"/>
    <w:rsid w:val="00F1224B"/>
    <w:rsid w:val="00F125AD"/>
    <w:rsid w:val="00F1285A"/>
    <w:rsid w:val="00F12E21"/>
    <w:rsid w:val="00F134D1"/>
    <w:rsid w:val="00F137F9"/>
    <w:rsid w:val="00F13A81"/>
    <w:rsid w:val="00F13C30"/>
    <w:rsid w:val="00F1412C"/>
    <w:rsid w:val="00F145BC"/>
    <w:rsid w:val="00F1479C"/>
    <w:rsid w:val="00F14DC2"/>
    <w:rsid w:val="00F14EAC"/>
    <w:rsid w:val="00F151D4"/>
    <w:rsid w:val="00F1522B"/>
    <w:rsid w:val="00F15938"/>
    <w:rsid w:val="00F15B1E"/>
    <w:rsid w:val="00F15C86"/>
    <w:rsid w:val="00F15DDB"/>
    <w:rsid w:val="00F1610F"/>
    <w:rsid w:val="00F16250"/>
    <w:rsid w:val="00F162F1"/>
    <w:rsid w:val="00F1699D"/>
    <w:rsid w:val="00F16C94"/>
    <w:rsid w:val="00F16EBD"/>
    <w:rsid w:val="00F171AE"/>
    <w:rsid w:val="00F171F5"/>
    <w:rsid w:val="00F174FC"/>
    <w:rsid w:val="00F17611"/>
    <w:rsid w:val="00F176A3"/>
    <w:rsid w:val="00F1785C"/>
    <w:rsid w:val="00F17909"/>
    <w:rsid w:val="00F17B73"/>
    <w:rsid w:val="00F20112"/>
    <w:rsid w:val="00F2033B"/>
    <w:rsid w:val="00F2076E"/>
    <w:rsid w:val="00F20A0E"/>
    <w:rsid w:val="00F20E96"/>
    <w:rsid w:val="00F215F8"/>
    <w:rsid w:val="00F21726"/>
    <w:rsid w:val="00F21B6C"/>
    <w:rsid w:val="00F21E42"/>
    <w:rsid w:val="00F2213D"/>
    <w:rsid w:val="00F225D6"/>
    <w:rsid w:val="00F22632"/>
    <w:rsid w:val="00F2311A"/>
    <w:rsid w:val="00F23189"/>
    <w:rsid w:val="00F2337C"/>
    <w:rsid w:val="00F23483"/>
    <w:rsid w:val="00F2367B"/>
    <w:rsid w:val="00F238DB"/>
    <w:rsid w:val="00F23D41"/>
    <w:rsid w:val="00F247DA"/>
    <w:rsid w:val="00F24B70"/>
    <w:rsid w:val="00F24E04"/>
    <w:rsid w:val="00F24F32"/>
    <w:rsid w:val="00F25038"/>
    <w:rsid w:val="00F252A2"/>
    <w:rsid w:val="00F25484"/>
    <w:rsid w:val="00F2555F"/>
    <w:rsid w:val="00F261BD"/>
    <w:rsid w:val="00F26479"/>
    <w:rsid w:val="00F2677A"/>
    <w:rsid w:val="00F2693E"/>
    <w:rsid w:val="00F274BD"/>
    <w:rsid w:val="00F27C30"/>
    <w:rsid w:val="00F3016C"/>
    <w:rsid w:val="00F3045C"/>
    <w:rsid w:val="00F30DFF"/>
    <w:rsid w:val="00F30E34"/>
    <w:rsid w:val="00F314E1"/>
    <w:rsid w:val="00F318FD"/>
    <w:rsid w:val="00F319CB"/>
    <w:rsid w:val="00F31A85"/>
    <w:rsid w:val="00F31F25"/>
    <w:rsid w:val="00F32433"/>
    <w:rsid w:val="00F3291E"/>
    <w:rsid w:val="00F32AB1"/>
    <w:rsid w:val="00F32CB4"/>
    <w:rsid w:val="00F330BA"/>
    <w:rsid w:val="00F33424"/>
    <w:rsid w:val="00F338B0"/>
    <w:rsid w:val="00F33956"/>
    <w:rsid w:val="00F33A71"/>
    <w:rsid w:val="00F33E0C"/>
    <w:rsid w:val="00F33EF2"/>
    <w:rsid w:val="00F34456"/>
    <w:rsid w:val="00F34478"/>
    <w:rsid w:val="00F34A72"/>
    <w:rsid w:val="00F35910"/>
    <w:rsid w:val="00F359A8"/>
    <w:rsid w:val="00F35BC5"/>
    <w:rsid w:val="00F36433"/>
    <w:rsid w:val="00F36515"/>
    <w:rsid w:val="00F365AA"/>
    <w:rsid w:val="00F36BDC"/>
    <w:rsid w:val="00F36E27"/>
    <w:rsid w:val="00F3716D"/>
    <w:rsid w:val="00F376EE"/>
    <w:rsid w:val="00F37DAA"/>
    <w:rsid w:val="00F37ED9"/>
    <w:rsid w:val="00F402CB"/>
    <w:rsid w:val="00F4036C"/>
    <w:rsid w:val="00F403C0"/>
    <w:rsid w:val="00F4085B"/>
    <w:rsid w:val="00F408E6"/>
    <w:rsid w:val="00F40D14"/>
    <w:rsid w:val="00F411EB"/>
    <w:rsid w:val="00F414AA"/>
    <w:rsid w:val="00F4150E"/>
    <w:rsid w:val="00F41610"/>
    <w:rsid w:val="00F41743"/>
    <w:rsid w:val="00F41A27"/>
    <w:rsid w:val="00F41EAF"/>
    <w:rsid w:val="00F4268E"/>
    <w:rsid w:val="00F42714"/>
    <w:rsid w:val="00F42F75"/>
    <w:rsid w:val="00F433EF"/>
    <w:rsid w:val="00F43B70"/>
    <w:rsid w:val="00F44347"/>
    <w:rsid w:val="00F4435F"/>
    <w:rsid w:val="00F444D6"/>
    <w:rsid w:val="00F44803"/>
    <w:rsid w:val="00F44B47"/>
    <w:rsid w:val="00F44BB5"/>
    <w:rsid w:val="00F44E33"/>
    <w:rsid w:val="00F450BB"/>
    <w:rsid w:val="00F453D7"/>
    <w:rsid w:val="00F45613"/>
    <w:rsid w:val="00F458D4"/>
    <w:rsid w:val="00F45CCA"/>
    <w:rsid w:val="00F45DB3"/>
    <w:rsid w:val="00F45F45"/>
    <w:rsid w:val="00F461AD"/>
    <w:rsid w:val="00F46333"/>
    <w:rsid w:val="00F46701"/>
    <w:rsid w:val="00F46A54"/>
    <w:rsid w:val="00F46A5E"/>
    <w:rsid w:val="00F4702A"/>
    <w:rsid w:val="00F4717B"/>
    <w:rsid w:val="00F4722F"/>
    <w:rsid w:val="00F477D8"/>
    <w:rsid w:val="00F47926"/>
    <w:rsid w:val="00F479C5"/>
    <w:rsid w:val="00F47DC2"/>
    <w:rsid w:val="00F47F77"/>
    <w:rsid w:val="00F500EC"/>
    <w:rsid w:val="00F50149"/>
    <w:rsid w:val="00F50819"/>
    <w:rsid w:val="00F51265"/>
    <w:rsid w:val="00F5156A"/>
    <w:rsid w:val="00F519C8"/>
    <w:rsid w:val="00F51B41"/>
    <w:rsid w:val="00F51B95"/>
    <w:rsid w:val="00F51E4E"/>
    <w:rsid w:val="00F52138"/>
    <w:rsid w:val="00F52633"/>
    <w:rsid w:val="00F528BB"/>
    <w:rsid w:val="00F530A1"/>
    <w:rsid w:val="00F536B6"/>
    <w:rsid w:val="00F536D2"/>
    <w:rsid w:val="00F53877"/>
    <w:rsid w:val="00F538C5"/>
    <w:rsid w:val="00F53AC6"/>
    <w:rsid w:val="00F54652"/>
    <w:rsid w:val="00F548B0"/>
    <w:rsid w:val="00F549FF"/>
    <w:rsid w:val="00F5534A"/>
    <w:rsid w:val="00F5543F"/>
    <w:rsid w:val="00F555B0"/>
    <w:rsid w:val="00F55944"/>
    <w:rsid w:val="00F5625E"/>
    <w:rsid w:val="00F56755"/>
    <w:rsid w:val="00F56EF0"/>
    <w:rsid w:val="00F57186"/>
    <w:rsid w:val="00F5752C"/>
    <w:rsid w:val="00F5789D"/>
    <w:rsid w:val="00F57936"/>
    <w:rsid w:val="00F57A2C"/>
    <w:rsid w:val="00F600C7"/>
    <w:rsid w:val="00F603F5"/>
    <w:rsid w:val="00F605F7"/>
    <w:rsid w:val="00F605FC"/>
    <w:rsid w:val="00F606FC"/>
    <w:rsid w:val="00F609A3"/>
    <w:rsid w:val="00F617F2"/>
    <w:rsid w:val="00F61BCE"/>
    <w:rsid w:val="00F61BFE"/>
    <w:rsid w:val="00F62396"/>
    <w:rsid w:val="00F6266E"/>
    <w:rsid w:val="00F6287B"/>
    <w:rsid w:val="00F63100"/>
    <w:rsid w:val="00F634EA"/>
    <w:rsid w:val="00F63582"/>
    <w:rsid w:val="00F63623"/>
    <w:rsid w:val="00F63889"/>
    <w:rsid w:val="00F63CE8"/>
    <w:rsid w:val="00F6406C"/>
    <w:rsid w:val="00F64278"/>
    <w:rsid w:val="00F64566"/>
    <w:rsid w:val="00F646D7"/>
    <w:rsid w:val="00F64724"/>
    <w:rsid w:val="00F64794"/>
    <w:rsid w:val="00F647FC"/>
    <w:rsid w:val="00F64857"/>
    <w:rsid w:val="00F64928"/>
    <w:rsid w:val="00F64BE9"/>
    <w:rsid w:val="00F64E9A"/>
    <w:rsid w:val="00F6507C"/>
    <w:rsid w:val="00F652C9"/>
    <w:rsid w:val="00F6572F"/>
    <w:rsid w:val="00F65864"/>
    <w:rsid w:val="00F659B3"/>
    <w:rsid w:val="00F65AF2"/>
    <w:rsid w:val="00F65B17"/>
    <w:rsid w:val="00F65D3C"/>
    <w:rsid w:val="00F66174"/>
    <w:rsid w:val="00F6630E"/>
    <w:rsid w:val="00F664BD"/>
    <w:rsid w:val="00F669C1"/>
    <w:rsid w:val="00F66DD8"/>
    <w:rsid w:val="00F66E23"/>
    <w:rsid w:val="00F67469"/>
    <w:rsid w:val="00F67B72"/>
    <w:rsid w:val="00F67BB9"/>
    <w:rsid w:val="00F7019A"/>
    <w:rsid w:val="00F701B5"/>
    <w:rsid w:val="00F70332"/>
    <w:rsid w:val="00F70572"/>
    <w:rsid w:val="00F7089C"/>
    <w:rsid w:val="00F709B5"/>
    <w:rsid w:val="00F71014"/>
    <w:rsid w:val="00F712A4"/>
    <w:rsid w:val="00F714CA"/>
    <w:rsid w:val="00F7170E"/>
    <w:rsid w:val="00F71BDA"/>
    <w:rsid w:val="00F71E0B"/>
    <w:rsid w:val="00F7210B"/>
    <w:rsid w:val="00F723C3"/>
    <w:rsid w:val="00F73EFE"/>
    <w:rsid w:val="00F7435F"/>
    <w:rsid w:val="00F74373"/>
    <w:rsid w:val="00F74454"/>
    <w:rsid w:val="00F74644"/>
    <w:rsid w:val="00F746A1"/>
    <w:rsid w:val="00F74EB2"/>
    <w:rsid w:val="00F75115"/>
    <w:rsid w:val="00F75353"/>
    <w:rsid w:val="00F75613"/>
    <w:rsid w:val="00F75A59"/>
    <w:rsid w:val="00F75A5B"/>
    <w:rsid w:val="00F75DBB"/>
    <w:rsid w:val="00F75E8E"/>
    <w:rsid w:val="00F761CF"/>
    <w:rsid w:val="00F76B54"/>
    <w:rsid w:val="00F76B76"/>
    <w:rsid w:val="00F76CBB"/>
    <w:rsid w:val="00F7743B"/>
    <w:rsid w:val="00F778BF"/>
    <w:rsid w:val="00F77934"/>
    <w:rsid w:val="00F779EF"/>
    <w:rsid w:val="00F77A74"/>
    <w:rsid w:val="00F77C7C"/>
    <w:rsid w:val="00F77D48"/>
    <w:rsid w:val="00F8025B"/>
    <w:rsid w:val="00F80667"/>
    <w:rsid w:val="00F80FCF"/>
    <w:rsid w:val="00F81289"/>
    <w:rsid w:val="00F814F4"/>
    <w:rsid w:val="00F81FEB"/>
    <w:rsid w:val="00F82427"/>
    <w:rsid w:val="00F8245B"/>
    <w:rsid w:val="00F826A1"/>
    <w:rsid w:val="00F82BA8"/>
    <w:rsid w:val="00F82C70"/>
    <w:rsid w:val="00F830D1"/>
    <w:rsid w:val="00F8314F"/>
    <w:rsid w:val="00F83371"/>
    <w:rsid w:val="00F83803"/>
    <w:rsid w:val="00F839F8"/>
    <w:rsid w:val="00F83F1B"/>
    <w:rsid w:val="00F83FFA"/>
    <w:rsid w:val="00F841FB"/>
    <w:rsid w:val="00F8428E"/>
    <w:rsid w:val="00F84625"/>
    <w:rsid w:val="00F84949"/>
    <w:rsid w:val="00F84958"/>
    <w:rsid w:val="00F84A41"/>
    <w:rsid w:val="00F85411"/>
    <w:rsid w:val="00F85530"/>
    <w:rsid w:val="00F85535"/>
    <w:rsid w:val="00F85787"/>
    <w:rsid w:val="00F85836"/>
    <w:rsid w:val="00F85C68"/>
    <w:rsid w:val="00F85E41"/>
    <w:rsid w:val="00F865F7"/>
    <w:rsid w:val="00F867D7"/>
    <w:rsid w:val="00F86AC7"/>
    <w:rsid w:val="00F86B75"/>
    <w:rsid w:val="00F86E5E"/>
    <w:rsid w:val="00F871C2"/>
    <w:rsid w:val="00F8765D"/>
    <w:rsid w:val="00F878D8"/>
    <w:rsid w:val="00F87B14"/>
    <w:rsid w:val="00F87F3D"/>
    <w:rsid w:val="00F90112"/>
    <w:rsid w:val="00F90130"/>
    <w:rsid w:val="00F90A1E"/>
    <w:rsid w:val="00F90A63"/>
    <w:rsid w:val="00F90D13"/>
    <w:rsid w:val="00F90FE6"/>
    <w:rsid w:val="00F91D31"/>
    <w:rsid w:val="00F91D6E"/>
    <w:rsid w:val="00F91F38"/>
    <w:rsid w:val="00F92805"/>
    <w:rsid w:val="00F92A0E"/>
    <w:rsid w:val="00F930DC"/>
    <w:rsid w:val="00F9387A"/>
    <w:rsid w:val="00F93955"/>
    <w:rsid w:val="00F93A2E"/>
    <w:rsid w:val="00F93F30"/>
    <w:rsid w:val="00F93FD7"/>
    <w:rsid w:val="00F9448B"/>
    <w:rsid w:val="00F944B8"/>
    <w:rsid w:val="00F94B2B"/>
    <w:rsid w:val="00F94C25"/>
    <w:rsid w:val="00F94D63"/>
    <w:rsid w:val="00F95315"/>
    <w:rsid w:val="00F95B0F"/>
    <w:rsid w:val="00F963BE"/>
    <w:rsid w:val="00F963DA"/>
    <w:rsid w:val="00F966E1"/>
    <w:rsid w:val="00F966FE"/>
    <w:rsid w:val="00F969B7"/>
    <w:rsid w:val="00F969D1"/>
    <w:rsid w:val="00F96A32"/>
    <w:rsid w:val="00F96A4E"/>
    <w:rsid w:val="00F96B83"/>
    <w:rsid w:val="00F96C7C"/>
    <w:rsid w:val="00F96CFF"/>
    <w:rsid w:val="00F9733D"/>
    <w:rsid w:val="00F97641"/>
    <w:rsid w:val="00F976BD"/>
    <w:rsid w:val="00F978B7"/>
    <w:rsid w:val="00F9792F"/>
    <w:rsid w:val="00F97C01"/>
    <w:rsid w:val="00F97F37"/>
    <w:rsid w:val="00FA0C1F"/>
    <w:rsid w:val="00FA10BC"/>
    <w:rsid w:val="00FA12FF"/>
    <w:rsid w:val="00FA141F"/>
    <w:rsid w:val="00FA1B6A"/>
    <w:rsid w:val="00FA274B"/>
    <w:rsid w:val="00FA29B7"/>
    <w:rsid w:val="00FA2C35"/>
    <w:rsid w:val="00FA3731"/>
    <w:rsid w:val="00FA386A"/>
    <w:rsid w:val="00FA39D4"/>
    <w:rsid w:val="00FA3A3D"/>
    <w:rsid w:val="00FA3F42"/>
    <w:rsid w:val="00FA3FC9"/>
    <w:rsid w:val="00FA4006"/>
    <w:rsid w:val="00FA403D"/>
    <w:rsid w:val="00FA430C"/>
    <w:rsid w:val="00FA4778"/>
    <w:rsid w:val="00FA4D4A"/>
    <w:rsid w:val="00FA51E5"/>
    <w:rsid w:val="00FA595B"/>
    <w:rsid w:val="00FA5AC0"/>
    <w:rsid w:val="00FA5BEB"/>
    <w:rsid w:val="00FA60D7"/>
    <w:rsid w:val="00FA6437"/>
    <w:rsid w:val="00FA67FF"/>
    <w:rsid w:val="00FA6B22"/>
    <w:rsid w:val="00FA6EE2"/>
    <w:rsid w:val="00FA7431"/>
    <w:rsid w:val="00FB0221"/>
    <w:rsid w:val="00FB0471"/>
    <w:rsid w:val="00FB059F"/>
    <w:rsid w:val="00FB0A64"/>
    <w:rsid w:val="00FB0CDC"/>
    <w:rsid w:val="00FB0E18"/>
    <w:rsid w:val="00FB1131"/>
    <w:rsid w:val="00FB1256"/>
    <w:rsid w:val="00FB1662"/>
    <w:rsid w:val="00FB17AC"/>
    <w:rsid w:val="00FB21ED"/>
    <w:rsid w:val="00FB2393"/>
    <w:rsid w:val="00FB23C4"/>
    <w:rsid w:val="00FB24CB"/>
    <w:rsid w:val="00FB2698"/>
    <w:rsid w:val="00FB2DD7"/>
    <w:rsid w:val="00FB2E00"/>
    <w:rsid w:val="00FB2FBB"/>
    <w:rsid w:val="00FB3382"/>
    <w:rsid w:val="00FB34EE"/>
    <w:rsid w:val="00FB3725"/>
    <w:rsid w:val="00FB3764"/>
    <w:rsid w:val="00FB38CC"/>
    <w:rsid w:val="00FB3AB5"/>
    <w:rsid w:val="00FB3D50"/>
    <w:rsid w:val="00FB4051"/>
    <w:rsid w:val="00FB4664"/>
    <w:rsid w:val="00FB4B22"/>
    <w:rsid w:val="00FB5122"/>
    <w:rsid w:val="00FB526A"/>
    <w:rsid w:val="00FB52C5"/>
    <w:rsid w:val="00FB5314"/>
    <w:rsid w:val="00FB54F3"/>
    <w:rsid w:val="00FB5820"/>
    <w:rsid w:val="00FB65F0"/>
    <w:rsid w:val="00FB65FC"/>
    <w:rsid w:val="00FB6A3A"/>
    <w:rsid w:val="00FB6D8F"/>
    <w:rsid w:val="00FB6DD6"/>
    <w:rsid w:val="00FB6ED4"/>
    <w:rsid w:val="00FB71C7"/>
    <w:rsid w:val="00FB734C"/>
    <w:rsid w:val="00FB7435"/>
    <w:rsid w:val="00FB76C9"/>
    <w:rsid w:val="00FB77B9"/>
    <w:rsid w:val="00FB77F9"/>
    <w:rsid w:val="00FB784A"/>
    <w:rsid w:val="00FB78D5"/>
    <w:rsid w:val="00FB7B58"/>
    <w:rsid w:val="00FC043C"/>
    <w:rsid w:val="00FC047C"/>
    <w:rsid w:val="00FC0877"/>
    <w:rsid w:val="00FC0882"/>
    <w:rsid w:val="00FC0E19"/>
    <w:rsid w:val="00FC0ED1"/>
    <w:rsid w:val="00FC105B"/>
    <w:rsid w:val="00FC174D"/>
    <w:rsid w:val="00FC1D16"/>
    <w:rsid w:val="00FC1D6D"/>
    <w:rsid w:val="00FC1F71"/>
    <w:rsid w:val="00FC2777"/>
    <w:rsid w:val="00FC2780"/>
    <w:rsid w:val="00FC2958"/>
    <w:rsid w:val="00FC2A58"/>
    <w:rsid w:val="00FC2CD5"/>
    <w:rsid w:val="00FC30F7"/>
    <w:rsid w:val="00FC3160"/>
    <w:rsid w:val="00FC330C"/>
    <w:rsid w:val="00FC3A8A"/>
    <w:rsid w:val="00FC4035"/>
    <w:rsid w:val="00FC4259"/>
    <w:rsid w:val="00FC448C"/>
    <w:rsid w:val="00FC44D4"/>
    <w:rsid w:val="00FC484E"/>
    <w:rsid w:val="00FC4AB7"/>
    <w:rsid w:val="00FC4BC2"/>
    <w:rsid w:val="00FC5063"/>
    <w:rsid w:val="00FC53F7"/>
    <w:rsid w:val="00FC5957"/>
    <w:rsid w:val="00FC5A6A"/>
    <w:rsid w:val="00FC5B8D"/>
    <w:rsid w:val="00FC5DED"/>
    <w:rsid w:val="00FC6096"/>
    <w:rsid w:val="00FC645C"/>
    <w:rsid w:val="00FC6721"/>
    <w:rsid w:val="00FC677A"/>
    <w:rsid w:val="00FC68E0"/>
    <w:rsid w:val="00FC6E2B"/>
    <w:rsid w:val="00FC73C1"/>
    <w:rsid w:val="00FC7578"/>
    <w:rsid w:val="00FC7938"/>
    <w:rsid w:val="00FC7BDB"/>
    <w:rsid w:val="00FC7C66"/>
    <w:rsid w:val="00FC7F5C"/>
    <w:rsid w:val="00FC7FC0"/>
    <w:rsid w:val="00FC7FE7"/>
    <w:rsid w:val="00FD00A7"/>
    <w:rsid w:val="00FD032A"/>
    <w:rsid w:val="00FD0808"/>
    <w:rsid w:val="00FD0BE5"/>
    <w:rsid w:val="00FD0CE4"/>
    <w:rsid w:val="00FD0D0D"/>
    <w:rsid w:val="00FD1108"/>
    <w:rsid w:val="00FD13F3"/>
    <w:rsid w:val="00FD16FD"/>
    <w:rsid w:val="00FD1710"/>
    <w:rsid w:val="00FD1970"/>
    <w:rsid w:val="00FD1BCF"/>
    <w:rsid w:val="00FD1C14"/>
    <w:rsid w:val="00FD203B"/>
    <w:rsid w:val="00FD2294"/>
    <w:rsid w:val="00FD32C8"/>
    <w:rsid w:val="00FD33E8"/>
    <w:rsid w:val="00FD3648"/>
    <w:rsid w:val="00FD37ED"/>
    <w:rsid w:val="00FD3A15"/>
    <w:rsid w:val="00FD41E8"/>
    <w:rsid w:val="00FD42B2"/>
    <w:rsid w:val="00FD4594"/>
    <w:rsid w:val="00FD49D9"/>
    <w:rsid w:val="00FD4D2D"/>
    <w:rsid w:val="00FD4D95"/>
    <w:rsid w:val="00FD4ECF"/>
    <w:rsid w:val="00FD5461"/>
    <w:rsid w:val="00FD54E7"/>
    <w:rsid w:val="00FD5683"/>
    <w:rsid w:val="00FD5786"/>
    <w:rsid w:val="00FD57BF"/>
    <w:rsid w:val="00FD5D7B"/>
    <w:rsid w:val="00FD6152"/>
    <w:rsid w:val="00FD6223"/>
    <w:rsid w:val="00FD62AD"/>
    <w:rsid w:val="00FD63C8"/>
    <w:rsid w:val="00FD6761"/>
    <w:rsid w:val="00FD6BBC"/>
    <w:rsid w:val="00FD6DC7"/>
    <w:rsid w:val="00FD6EFB"/>
    <w:rsid w:val="00FD7332"/>
    <w:rsid w:val="00FD76ED"/>
    <w:rsid w:val="00FD7925"/>
    <w:rsid w:val="00FD7BF5"/>
    <w:rsid w:val="00FD7CA2"/>
    <w:rsid w:val="00FD7D4B"/>
    <w:rsid w:val="00FD7DD3"/>
    <w:rsid w:val="00FD7F17"/>
    <w:rsid w:val="00FD7FDC"/>
    <w:rsid w:val="00FE033D"/>
    <w:rsid w:val="00FE0566"/>
    <w:rsid w:val="00FE05D5"/>
    <w:rsid w:val="00FE0738"/>
    <w:rsid w:val="00FE0CEC"/>
    <w:rsid w:val="00FE134A"/>
    <w:rsid w:val="00FE13FA"/>
    <w:rsid w:val="00FE180E"/>
    <w:rsid w:val="00FE1C5D"/>
    <w:rsid w:val="00FE205F"/>
    <w:rsid w:val="00FE209A"/>
    <w:rsid w:val="00FE2683"/>
    <w:rsid w:val="00FE2744"/>
    <w:rsid w:val="00FE274C"/>
    <w:rsid w:val="00FE283F"/>
    <w:rsid w:val="00FE286D"/>
    <w:rsid w:val="00FE2AFE"/>
    <w:rsid w:val="00FE2FD6"/>
    <w:rsid w:val="00FE38A5"/>
    <w:rsid w:val="00FE3906"/>
    <w:rsid w:val="00FE3C56"/>
    <w:rsid w:val="00FE3FE6"/>
    <w:rsid w:val="00FE4144"/>
    <w:rsid w:val="00FE42AB"/>
    <w:rsid w:val="00FE4360"/>
    <w:rsid w:val="00FE467C"/>
    <w:rsid w:val="00FE4B3B"/>
    <w:rsid w:val="00FE4F74"/>
    <w:rsid w:val="00FE4F77"/>
    <w:rsid w:val="00FE512F"/>
    <w:rsid w:val="00FE53A2"/>
    <w:rsid w:val="00FE58AC"/>
    <w:rsid w:val="00FE590F"/>
    <w:rsid w:val="00FE6094"/>
    <w:rsid w:val="00FE6151"/>
    <w:rsid w:val="00FE6401"/>
    <w:rsid w:val="00FE661E"/>
    <w:rsid w:val="00FE665C"/>
    <w:rsid w:val="00FE7151"/>
    <w:rsid w:val="00FE71AE"/>
    <w:rsid w:val="00FE72EF"/>
    <w:rsid w:val="00FE7733"/>
    <w:rsid w:val="00FE7736"/>
    <w:rsid w:val="00FE7B6E"/>
    <w:rsid w:val="00FE7BCE"/>
    <w:rsid w:val="00FF00F4"/>
    <w:rsid w:val="00FF0351"/>
    <w:rsid w:val="00FF04B7"/>
    <w:rsid w:val="00FF052D"/>
    <w:rsid w:val="00FF057E"/>
    <w:rsid w:val="00FF0613"/>
    <w:rsid w:val="00FF0693"/>
    <w:rsid w:val="00FF0814"/>
    <w:rsid w:val="00FF087D"/>
    <w:rsid w:val="00FF0919"/>
    <w:rsid w:val="00FF16EB"/>
    <w:rsid w:val="00FF1843"/>
    <w:rsid w:val="00FF18AB"/>
    <w:rsid w:val="00FF19DC"/>
    <w:rsid w:val="00FF1A04"/>
    <w:rsid w:val="00FF1F94"/>
    <w:rsid w:val="00FF229B"/>
    <w:rsid w:val="00FF22B3"/>
    <w:rsid w:val="00FF255C"/>
    <w:rsid w:val="00FF2F98"/>
    <w:rsid w:val="00FF3036"/>
    <w:rsid w:val="00FF32ED"/>
    <w:rsid w:val="00FF36FC"/>
    <w:rsid w:val="00FF3916"/>
    <w:rsid w:val="00FF3C7E"/>
    <w:rsid w:val="00FF437E"/>
    <w:rsid w:val="00FF447C"/>
    <w:rsid w:val="00FF44C5"/>
    <w:rsid w:val="00FF47E2"/>
    <w:rsid w:val="00FF4A88"/>
    <w:rsid w:val="00FF4F88"/>
    <w:rsid w:val="00FF50F1"/>
    <w:rsid w:val="00FF56AB"/>
    <w:rsid w:val="00FF5700"/>
    <w:rsid w:val="00FF573D"/>
    <w:rsid w:val="00FF5ADF"/>
    <w:rsid w:val="00FF5B9B"/>
    <w:rsid w:val="00FF618A"/>
    <w:rsid w:val="00FF61D8"/>
    <w:rsid w:val="00FF6720"/>
    <w:rsid w:val="00FF7427"/>
    <w:rsid w:val="00FF7900"/>
    <w:rsid w:val="00FF7CFB"/>
    <w:rsid w:val="026F0B5B"/>
    <w:rsid w:val="028DFFA2"/>
    <w:rsid w:val="02C696B9"/>
    <w:rsid w:val="0490F7F0"/>
    <w:rsid w:val="094E0DAB"/>
    <w:rsid w:val="0A95FFB8"/>
    <w:rsid w:val="0A998905"/>
    <w:rsid w:val="0E2F60CB"/>
    <w:rsid w:val="0FA062C0"/>
    <w:rsid w:val="147C210E"/>
    <w:rsid w:val="1629E8D0"/>
    <w:rsid w:val="1FF56E74"/>
    <w:rsid w:val="200697C3"/>
    <w:rsid w:val="273DE522"/>
    <w:rsid w:val="2A217006"/>
    <w:rsid w:val="2DB8BA8A"/>
    <w:rsid w:val="300F0342"/>
    <w:rsid w:val="31DA356A"/>
    <w:rsid w:val="3793F0E3"/>
    <w:rsid w:val="3F51CF97"/>
    <w:rsid w:val="3F8C998A"/>
    <w:rsid w:val="4497E8D9"/>
    <w:rsid w:val="49984206"/>
    <w:rsid w:val="4FDDCC96"/>
    <w:rsid w:val="5400472C"/>
    <w:rsid w:val="541F3363"/>
    <w:rsid w:val="55461CF8"/>
    <w:rsid w:val="56562761"/>
    <w:rsid w:val="5BA58D44"/>
    <w:rsid w:val="5C7EA152"/>
    <w:rsid w:val="5F963D31"/>
    <w:rsid w:val="60C23533"/>
    <w:rsid w:val="638556F7"/>
    <w:rsid w:val="67D3AA36"/>
    <w:rsid w:val="6F85D308"/>
    <w:rsid w:val="712F186C"/>
    <w:rsid w:val="7179652F"/>
    <w:rsid w:val="74400873"/>
    <w:rsid w:val="761E72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298d,#76ad1c"/>
    </o:shapedefaults>
    <o:shapelayout v:ext="edit">
      <o:idmap v:ext="edit" data="1"/>
    </o:shapelayout>
  </w:shapeDefaults>
  <w:decimalSymbol w:val="."/>
  <w:listSeparator w:val=","/>
  <w14:docId w14:val="6B60A47E"/>
  <w15:docId w15:val="{7F736D3A-4669-4F8E-AFE0-5EF73549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35BD"/>
    <w:pPr>
      <w:spacing w:before="120" w:after="120"/>
      <w:ind w:left="1134"/>
    </w:pPr>
    <w:rPr>
      <w:rFonts w:ascii="Neutro MYOB Light" w:hAnsi="Neutro MYOB Light"/>
      <w:sz w:val="22"/>
      <w:szCs w:val="22"/>
      <w:lang w:val="en-NZ"/>
    </w:rPr>
  </w:style>
  <w:style w:type="paragraph" w:styleId="Heading1">
    <w:name w:val="heading 1"/>
    <w:next w:val="Normal"/>
    <w:link w:val="Heading1Char"/>
    <w:qFormat/>
    <w:rsid w:val="00532853"/>
    <w:pPr>
      <w:keepNext/>
      <w:spacing w:before="240" w:after="240"/>
      <w:ind w:left="1135" w:hanging="284"/>
      <w:outlineLvl w:val="0"/>
    </w:pPr>
    <w:rPr>
      <w:rFonts w:ascii="Neutro MYOB Medium" w:hAnsi="Neutro MYOB Medium" w:cs="Stone Sans"/>
      <w:bCs/>
      <w:sz w:val="76"/>
      <w:szCs w:val="76"/>
    </w:rPr>
  </w:style>
  <w:style w:type="paragraph" w:styleId="Heading2">
    <w:name w:val="heading 2"/>
    <w:next w:val="Normal"/>
    <w:link w:val="Heading2Char"/>
    <w:qFormat/>
    <w:rsid w:val="00532853"/>
    <w:pPr>
      <w:keepNext/>
      <w:spacing w:before="480" w:after="240"/>
      <w:ind w:left="1135" w:hanging="284"/>
      <w:outlineLvl w:val="1"/>
    </w:pPr>
    <w:rPr>
      <w:rFonts w:ascii="Neutro MYOB Medium" w:hAnsi="Neutro MYOB Medium" w:cs="Stone Sans"/>
      <w:bCs/>
      <w:color w:val="8241AA"/>
      <w:sz w:val="48"/>
      <w:szCs w:val="48"/>
    </w:rPr>
  </w:style>
  <w:style w:type="paragraph" w:styleId="Heading3">
    <w:name w:val="heading 3"/>
    <w:next w:val="Normal"/>
    <w:link w:val="Heading3Char"/>
    <w:qFormat/>
    <w:rsid w:val="00C029EE"/>
    <w:pPr>
      <w:keepNext/>
      <w:spacing w:before="240" w:after="120"/>
      <w:ind w:left="1134"/>
      <w:outlineLvl w:val="2"/>
    </w:pPr>
    <w:rPr>
      <w:rFonts w:ascii="Neutro MYOB Medium" w:hAnsi="Neutro MYOB Medium" w:cs="Stone Sans"/>
      <w:bCs/>
      <w:sz w:val="32"/>
      <w:szCs w:val="24"/>
    </w:rPr>
  </w:style>
  <w:style w:type="paragraph" w:styleId="Heading4">
    <w:name w:val="heading 4"/>
    <w:next w:val="Normal"/>
    <w:link w:val="Heading4Char"/>
    <w:qFormat/>
    <w:rsid w:val="00AB35BD"/>
    <w:pPr>
      <w:keepNext/>
      <w:spacing w:before="240" w:after="120"/>
      <w:ind w:left="1418" w:hanging="284"/>
      <w:outlineLvl w:val="3"/>
    </w:pPr>
    <w:rPr>
      <w:rFonts w:ascii="Neutro MYOB Light" w:hAnsi="Neutro MYOB Light"/>
      <w:bCs/>
      <w:sz w:val="28"/>
      <w:szCs w:val="28"/>
    </w:rPr>
  </w:style>
  <w:style w:type="paragraph" w:styleId="Heading5">
    <w:name w:val="heading 5"/>
    <w:basedOn w:val="Normal"/>
    <w:next w:val="Normal"/>
    <w:link w:val="Heading5Char"/>
    <w:unhideWhenUsed/>
    <w:qFormat/>
    <w:rsid w:val="00C40A5A"/>
    <w:pPr>
      <w:keepNext/>
      <w:keepLines/>
      <w:spacing w:before="200" w:after="0"/>
      <w:outlineLvl w:val="4"/>
    </w:pPr>
    <w:rPr>
      <w:rFonts w:eastAsiaTheme="majorEastAsia" w:cstheme="majorBidi"/>
      <w:b/>
      <w:sz w:val="28"/>
    </w:rPr>
  </w:style>
  <w:style w:type="paragraph" w:styleId="Heading6">
    <w:name w:val="heading 6"/>
    <w:basedOn w:val="Normal"/>
    <w:next w:val="Normal"/>
    <w:link w:val="Heading6Char"/>
    <w:semiHidden/>
    <w:unhideWhenUsed/>
    <w:qFormat/>
    <w:rsid w:val="006160B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160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160B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160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0E43F4"/>
    <w:pPr>
      <w:spacing w:before="120" w:after="120"/>
      <w:ind w:left="1134"/>
    </w:pPr>
    <w:rPr>
      <w:rFonts w:asciiTheme="minorHAnsi" w:hAnsiTheme="minorHAnsi"/>
      <w:sz w:val="24"/>
      <w:szCs w:val="22"/>
    </w:rPr>
  </w:style>
  <w:style w:type="paragraph" w:customStyle="1" w:styleId="GlossTerm">
    <w:name w:val="GlossTerm"/>
    <w:basedOn w:val="Body"/>
    <w:next w:val="GlossDefinition"/>
    <w:rsid w:val="000D0E48"/>
    <w:pPr>
      <w:keepNext/>
      <w:widowControl w:val="0"/>
      <w:autoSpaceDE w:val="0"/>
      <w:autoSpaceDN w:val="0"/>
      <w:adjustRightInd w:val="0"/>
      <w:spacing w:before="280"/>
      <w:ind w:left="1418"/>
    </w:pPr>
    <w:rPr>
      <w:rFonts w:cs="Stone Sans"/>
      <w:bCs/>
      <w:color w:val="671E7C"/>
      <w:sz w:val="28"/>
      <w:szCs w:val="24"/>
    </w:rPr>
  </w:style>
  <w:style w:type="paragraph" w:customStyle="1" w:styleId="GlossDefinition">
    <w:name w:val="GlossDefinition"/>
    <w:basedOn w:val="Body"/>
    <w:rsid w:val="009A5D05"/>
    <w:pPr>
      <w:keepLines/>
      <w:widowControl w:val="0"/>
      <w:autoSpaceDE w:val="0"/>
      <w:autoSpaceDN w:val="0"/>
      <w:adjustRightInd w:val="0"/>
      <w:ind w:left="1418"/>
    </w:pPr>
    <w:rPr>
      <w:rFonts w:cs="Stone Sans"/>
      <w:color w:val="000000"/>
    </w:rPr>
  </w:style>
  <w:style w:type="character" w:customStyle="1" w:styleId="Bold">
    <w:name w:val="Bold"/>
    <w:rsid w:val="004C5532"/>
    <w:rPr>
      <w:rFonts w:ascii="Stone Sans" w:hAnsi="Stone Sans"/>
      <w:b/>
      <w:bCs/>
      <w:sz w:val="22"/>
    </w:rPr>
  </w:style>
  <w:style w:type="character" w:styleId="Hyperlink">
    <w:name w:val="Hyperlink"/>
    <w:basedOn w:val="DefaultParagraphFont"/>
    <w:uiPriority w:val="99"/>
    <w:rsid w:val="002242B5"/>
    <w:rPr>
      <w:rFonts w:ascii="Neutro MYOB Light" w:hAnsi="Neutro MYOB Light"/>
      <w:color w:val="00BC6F"/>
      <w:sz w:val="22"/>
      <w:u w:val="single"/>
    </w:rPr>
  </w:style>
  <w:style w:type="character" w:customStyle="1" w:styleId="Italic">
    <w:name w:val="Italic"/>
    <w:rsid w:val="004C5532"/>
    <w:rPr>
      <w:rFonts w:ascii="Stone Sans" w:hAnsi="Stone Sans"/>
      <w:i/>
      <w:iCs/>
      <w:sz w:val="22"/>
    </w:rPr>
  </w:style>
  <w:style w:type="character" w:customStyle="1" w:styleId="MenuArrow">
    <w:name w:val="MenuArrow"/>
    <w:rsid w:val="006B03F7"/>
    <w:rPr>
      <w:rFonts w:ascii="Webdings" w:hAnsi="Webdings" w:cs="Webdings"/>
      <w:b/>
      <w:sz w:val="19"/>
      <w:szCs w:val="19"/>
    </w:rPr>
  </w:style>
  <w:style w:type="paragraph" w:customStyle="1" w:styleId="CheckBox">
    <w:name w:val="CheckBox"/>
    <w:basedOn w:val="Body"/>
    <w:rsid w:val="00135304"/>
    <w:pPr>
      <w:spacing w:before="240"/>
      <w:ind w:left="0"/>
      <w:jc w:val="center"/>
    </w:pPr>
    <w:rPr>
      <w:rFonts w:ascii="Webdings" w:hAnsi="Webdings"/>
      <w:b/>
    </w:rPr>
  </w:style>
  <w:style w:type="paragraph" w:customStyle="1" w:styleId="AnchorGraphic1">
    <w:name w:val="AnchorGraphic1"/>
    <w:next w:val="Body"/>
    <w:rsid w:val="002A6524"/>
    <w:pPr>
      <w:widowControl w:val="0"/>
      <w:autoSpaceDE w:val="0"/>
      <w:autoSpaceDN w:val="0"/>
      <w:adjustRightInd w:val="0"/>
      <w:spacing w:before="120" w:after="240"/>
      <w:ind w:left="1418" w:hanging="284"/>
    </w:pPr>
    <w:rPr>
      <w:rFonts w:ascii="Stone Sans" w:hAnsi="Stone Sans" w:cs="Stone Sans"/>
      <w:sz w:val="4"/>
      <w:szCs w:val="4"/>
    </w:rPr>
  </w:style>
  <w:style w:type="paragraph" w:customStyle="1" w:styleId="AnchorTable">
    <w:name w:val="AnchorTable"/>
    <w:basedOn w:val="Body"/>
    <w:next w:val="Body"/>
    <w:rsid w:val="009A5D05"/>
    <w:pPr>
      <w:widowControl w:val="0"/>
      <w:autoSpaceDE w:val="0"/>
      <w:autoSpaceDN w:val="0"/>
      <w:adjustRightInd w:val="0"/>
      <w:spacing w:before="65497" w:after="65497"/>
    </w:pPr>
    <w:rPr>
      <w:rFonts w:cs="Stone Sans"/>
      <w:sz w:val="4"/>
      <w:szCs w:val="4"/>
    </w:rPr>
  </w:style>
  <w:style w:type="paragraph" w:customStyle="1" w:styleId="CellHeadingCentre">
    <w:name w:val="CellHeadingCentre"/>
    <w:basedOn w:val="CellHeading"/>
    <w:rsid w:val="00E47254"/>
    <w:pPr>
      <w:jc w:val="center"/>
    </w:pPr>
  </w:style>
  <w:style w:type="paragraph" w:customStyle="1" w:styleId="ChapterHeading">
    <w:name w:val="ChapterHeading"/>
    <w:rsid w:val="000E43F4"/>
    <w:pPr>
      <w:keepNext/>
      <w:pageBreakBefore/>
      <w:spacing w:before="120" w:after="120"/>
      <w:ind w:left="1135" w:hanging="284"/>
    </w:pPr>
    <w:rPr>
      <w:rFonts w:ascii="Router Medium" w:hAnsi="Router Medium" w:cs="Stone Sans"/>
      <w:bCs/>
      <w:color w:val="671E7C"/>
      <w:sz w:val="76"/>
      <w:szCs w:val="60"/>
    </w:rPr>
  </w:style>
  <w:style w:type="paragraph" w:customStyle="1" w:styleId="Bullet1">
    <w:name w:val="Bullet1"/>
    <w:basedOn w:val="Body"/>
    <w:rsid w:val="00AB35BD"/>
    <w:pPr>
      <w:keepLines/>
      <w:widowControl w:val="0"/>
      <w:numPr>
        <w:numId w:val="4"/>
      </w:numPr>
      <w:autoSpaceDE w:val="0"/>
      <w:autoSpaceDN w:val="0"/>
      <w:adjustRightInd w:val="0"/>
      <w:spacing w:before="60" w:after="60"/>
    </w:pPr>
    <w:rPr>
      <w:rFonts w:ascii="Neutro MYOB Light" w:hAnsi="Neutro MYOB Light" w:cs="Stone Sans"/>
      <w:sz w:val="22"/>
    </w:rPr>
  </w:style>
  <w:style w:type="paragraph" w:customStyle="1" w:styleId="CellBody">
    <w:name w:val="CellBody"/>
    <w:basedOn w:val="Body"/>
    <w:rsid w:val="002A2CF1"/>
    <w:pPr>
      <w:spacing w:before="60" w:after="60"/>
      <w:ind w:left="113" w:right="113"/>
    </w:pPr>
    <w:rPr>
      <w:rFonts w:cs="Stone Sans"/>
      <w:color w:val="000000"/>
      <w:sz w:val="18"/>
    </w:rPr>
  </w:style>
  <w:style w:type="paragraph" w:customStyle="1" w:styleId="CellBullet">
    <w:name w:val="CellBullet"/>
    <w:basedOn w:val="CellBody"/>
    <w:rsid w:val="00BD0008"/>
    <w:pPr>
      <w:widowControl w:val="0"/>
      <w:numPr>
        <w:numId w:val="5"/>
      </w:numPr>
      <w:tabs>
        <w:tab w:val="clear" w:pos="284"/>
        <w:tab w:val="left" w:pos="317"/>
      </w:tabs>
      <w:autoSpaceDE w:val="0"/>
      <w:autoSpaceDN w:val="0"/>
      <w:adjustRightInd w:val="0"/>
      <w:spacing w:before="40" w:after="40"/>
      <w:ind w:left="317" w:hanging="284"/>
    </w:pPr>
  </w:style>
  <w:style w:type="paragraph" w:customStyle="1" w:styleId="CellHeading">
    <w:name w:val="CellHeading"/>
    <w:basedOn w:val="CellBody"/>
    <w:rsid w:val="001273C0"/>
    <w:pPr>
      <w:keepNext/>
      <w:widowControl w:val="0"/>
      <w:autoSpaceDE w:val="0"/>
      <w:autoSpaceDN w:val="0"/>
      <w:adjustRightInd w:val="0"/>
    </w:pPr>
    <w:rPr>
      <w:b/>
    </w:rPr>
  </w:style>
  <w:style w:type="paragraph" w:customStyle="1" w:styleId="CellStep">
    <w:name w:val="CellStep"/>
    <w:rsid w:val="00920189"/>
    <w:pPr>
      <w:widowControl w:val="0"/>
      <w:numPr>
        <w:ilvl w:val="8"/>
        <w:numId w:val="1"/>
      </w:numPr>
      <w:autoSpaceDE w:val="0"/>
      <w:autoSpaceDN w:val="0"/>
      <w:adjustRightInd w:val="0"/>
      <w:spacing w:before="60" w:after="60"/>
      <w:jc w:val="center"/>
    </w:pPr>
    <w:rPr>
      <w:rFonts w:ascii="Stone Sans" w:hAnsi="Stone Sans" w:cs="Stone Sans"/>
      <w:sz w:val="22"/>
      <w:szCs w:val="22"/>
    </w:rPr>
  </w:style>
  <w:style w:type="paragraph" w:customStyle="1" w:styleId="Indent1">
    <w:name w:val="Indent1"/>
    <w:basedOn w:val="Normal"/>
    <w:rsid w:val="00792C0E"/>
    <w:pPr>
      <w:keepNext/>
      <w:ind w:left="1843"/>
    </w:pPr>
    <w:rPr>
      <w:szCs w:val="24"/>
    </w:rPr>
  </w:style>
  <w:style w:type="paragraph" w:customStyle="1" w:styleId="Numbered">
    <w:name w:val="Numbered"/>
    <w:basedOn w:val="Body"/>
    <w:rsid w:val="00AB35BD"/>
    <w:pPr>
      <w:numPr>
        <w:ilvl w:val="6"/>
        <w:numId w:val="1"/>
      </w:numPr>
    </w:pPr>
    <w:rPr>
      <w:rFonts w:ascii="Neutro MYOB Light" w:hAnsi="Neutro MYOB Light"/>
      <w:sz w:val="22"/>
    </w:rPr>
  </w:style>
  <w:style w:type="paragraph" w:styleId="Footer">
    <w:name w:val="footer"/>
    <w:rsid w:val="00476BA0"/>
    <w:pPr>
      <w:widowControl w:val="0"/>
      <w:pBdr>
        <w:top w:val="single" w:sz="24" w:space="8" w:color="671E7C"/>
      </w:pBdr>
      <w:tabs>
        <w:tab w:val="right" w:pos="9638"/>
      </w:tabs>
      <w:autoSpaceDE w:val="0"/>
      <w:autoSpaceDN w:val="0"/>
      <w:adjustRightInd w:val="0"/>
      <w:spacing w:before="200"/>
      <w:ind w:left="1135" w:hanging="284"/>
    </w:pPr>
    <w:rPr>
      <w:rFonts w:ascii="Neutro MYOB Light" w:hAnsi="Neutro MYOB Light" w:cs="Stone Sans"/>
      <w:sz w:val="18"/>
    </w:rPr>
  </w:style>
  <w:style w:type="paragraph" w:styleId="Header">
    <w:name w:val="header"/>
    <w:rsid w:val="00197D0F"/>
    <w:pPr>
      <w:widowControl w:val="0"/>
      <w:pBdr>
        <w:bottom w:val="single" w:sz="18" w:space="1" w:color="671E7C"/>
      </w:pBdr>
      <w:tabs>
        <w:tab w:val="left" w:pos="2980"/>
      </w:tabs>
      <w:spacing w:before="240" w:after="240"/>
      <w:ind w:left="1135" w:hanging="284"/>
      <w:jc w:val="right"/>
    </w:pPr>
    <w:rPr>
      <w:rFonts w:ascii="Neutro MYOB Light" w:hAnsi="Neutro MYOB Light"/>
      <w:noProof/>
      <w:color w:val="8241AA"/>
      <w:sz w:val="36"/>
      <w:szCs w:val="24"/>
      <w:lang w:eastAsia="en-US"/>
    </w:rPr>
  </w:style>
  <w:style w:type="paragraph" w:customStyle="1" w:styleId="GlossBulleted">
    <w:name w:val="GlossBulleted"/>
    <w:basedOn w:val="Bullet1"/>
    <w:rsid w:val="00555437"/>
  </w:style>
  <w:style w:type="paragraph" w:customStyle="1" w:styleId="GlossHeading">
    <w:name w:val="GlossHeading"/>
    <w:basedOn w:val="Heading1"/>
    <w:rsid w:val="000D0006"/>
  </w:style>
  <w:style w:type="paragraph" w:customStyle="1" w:styleId="ChapterNum">
    <w:name w:val="ChapterNum"/>
    <w:basedOn w:val="ChapterHeading"/>
    <w:rsid w:val="000D0E48"/>
    <w:pPr>
      <w:tabs>
        <w:tab w:val="num" w:pos="567"/>
      </w:tabs>
      <w:ind w:left="0" w:firstLine="0"/>
    </w:pPr>
    <w:rPr>
      <w:bCs w:val="0"/>
    </w:rPr>
  </w:style>
  <w:style w:type="paragraph" w:customStyle="1" w:styleId="Bullet2">
    <w:name w:val="Bullet2"/>
    <w:basedOn w:val="Bullet1"/>
    <w:rsid w:val="008A5E09"/>
    <w:pPr>
      <w:numPr>
        <w:numId w:val="3"/>
      </w:numPr>
      <w:spacing w:after="120"/>
    </w:pPr>
    <w:rPr>
      <w:color w:val="000000"/>
    </w:rPr>
  </w:style>
  <w:style w:type="paragraph" w:customStyle="1" w:styleId="VersionNumber">
    <w:name w:val="VersionNumber"/>
    <w:next w:val="ProductName"/>
    <w:rsid w:val="00337685"/>
    <w:pPr>
      <w:spacing w:before="120" w:after="120"/>
      <w:ind w:right="-284"/>
    </w:pPr>
    <w:rPr>
      <w:rFonts w:ascii="Ubuntu Light" w:hAnsi="Ubuntu Light"/>
      <w:color w:val="FFFFFF" w:themeColor="background1"/>
      <w:sz w:val="40"/>
      <w:szCs w:val="60"/>
      <w:lang w:eastAsia="en-US"/>
    </w:rPr>
  </w:style>
  <w:style w:type="paragraph" w:customStyle="1" w:styleId="ProductName">
    <w:name w:val="ProductName"/>
    <w:next w:val="SuiteName"/>
    <w:rsid w:val="00AB35BD"/>
    <w:pPr>
      <w:spacing w:before="120" w:after="120"/>
      <w:ind w:right="-284" w:hanging="1"/>
    </w:pPr>
    <w:rPr>
      <w:rFonts w:ascii="Neutro MYOB Light" w:hAnsi="Neutro MYOB Light" w:cs="Arial"/>
      <w:sz w:val="72"/>
      <w:szCs w:val="72"/>
      <w:lang w:eastAsia="en-US"/>
    </w:rPr>
  </w:style>
  <w:style w:type="paragraph" w:customStyle="1" w:styleId="SuiteName">
    <w:name w:val="SuiteName"/>
    <w:next w:val="PublicationType"/>
    <w:rsid w:val="00A50DC6"/>
    <w:pPr>
      <w:spacing w:before="4920" w:after="60"/>
      <w:ind w:left="1135" w:right="-284" w:hanging="284"/>
      <w:jc w:val="right"/>
    </w:pPr>
    <w:rPr>
      <w:rFonts w:ascii="ITC Stone Sans Std Medium" w:hAnsi="ITC Stone Sans Std Medium"/>
      <w:color w:val="B08CBA"/>
      <w:sz w:val="60"/>
      <w:szCs w:val="22"/>
    </w:rPr>
  </w:style>
  <w:style w:type="paragraph" w:customStyle="1" w:styleId="PublicationType">
    <w:name w:val="PublicationType"/>
    <w:rsid w:val="00A50DC6"/>
    <w:pPr>
      <w:spacing w:before="480" w:after="120"/>
      <w:ind w:left="1135" w:right="-284" w:hanging="284"/>
      <w:jc w:val="right"/>
    </w:pPr>
    <w:rPr>
      <w:rFonts w:ascii="ITC Stone Sans Std Medium" w:hAnsi="ITC Stone Sans Std Medium"/>
      <w:color w:val="FFFFFF"/>
      <w:sz w:val="36"/>
      <w:szCs w:val="22"/>
      <w:lang w:eastAsia="en-US"/>
    </w:rPr>
  </w:style>
  <w:style w:type="paragraph" w:customStyle="1" w:styleId="DropdownOpen">
    <w:name w:val="DropdownOpen"/>
    <w:basedOn w:val="Body"/>
    <w:next w:val="Numbered"/>
    <w:rsid w:val="008C4C50"/>
    <w:pPr>
      <w:keepNext/>
      <w:numPr>
        <w:ilvl w:val="5"/>
        <w:numId w:val="1"/>
      </w:numPr>
      <w:autoSpaceDE w:val="0"/>
      <w:autoSpaceDN w:val="0"/>
      <w:adjustRightInd w:val="0"/>
      <w:spacing w:before="240"/>
    </w:pPr>
    <w:rPr>
      <w:b/>
      <w:bCs/>
      <w:i/>
      <w:lang w:eastAsia="en-US"/>
    </w:rPr>
  </w:style>
  <w:style w:type="paragraph" w:customStyle="1" w:styleId="DropdownClosed">
    <w:name w:val="DropdownClosed"/>
    <w:basedOn w:val="DropdownOpen"/>
    <w:next w:val="Numbered"/>
    <w:rsid w:val="008845DA"/>
  </w:style>
  <w:style w:type="paragraph" w:customStyle="1" w:styleId="CopyrightLabel">
    <w:name w:val="CopyrightLabel"/>
    <w:basedOn w:val="Body"/>
    <w:rsid w:val="00654762"/>
    <w:pPr>
      <w:widowControl w:val="0"/>
      <w:spacing w:before="6400"/>
      <w:ind w:left="0"/>
    </w:pPr>
    <w:rPr>
      <w:sz w:val="16"/>
      <w:lang w:eastAsia="en-US"/>
    </w:rPr>
  </w:style>
  <w:style w:type="paragraph" w:styleId="TOC1">
    <w:name w:val="toc 1"/>
    <w:next w:val="Body"/>
    <w:autoRedefine/>
    <w:uiPriority w:val="39"/>
    <w:rsid w:val="00E7214E"/>
    <w:pPr>
      <w:keepNext/>
      <w:tabs>
        <w:tab w:val="right" w:pos="9639"/>
      </w:tabs>
      <w:spacing w:before="240" w:after="120" w:line="264" w:lineRule="auto"/>
      <w:ind w:left="1135" w:right="34" w:hanging="284"/>
    </w:pPr>
    <w:rPr>
      <w:rFonts w:ascii="Neutro MYOB Light" w:hAnsi="Neutro MYOB Light"/>
      <w:noProof/>
      <w:color w:val="8241AA"/>
      <w:sz w:val="32"/>
      <w:szCs w:val="24"/>
      <w:lang w:eastAsia="en-US"/>
    </w:rPr>
  </w:style>
  <w:style w:type="paragraph" w:styleId="TOC2">
    <w:name w:val="toc 2"/>
    <w:next w:val="Body"/>
    <w:autoRedefine/>
    <w:uiPriority w:val="39"/>
    <w:rsid w:val="00E513F7"/>
    <w:pPr>
      <w:tabs>
        <w:tab w:val="right" w:leader="dot" w:pos="9639"/>
      </w:tabs>
      <w:spacing w:before="120" w:after="120" w:line="264" w:lineRule="auto"/>
      <w:ind w:left="1560" w:right="34" w:hanging="284"/>
    </w:pPr>
    <w:rPr>
      <w:rFonts w:ascii="Neutro MYOB Light" w:hAnsi="Neutro MYOB Light"/>
      <w:noProof/>
      <w:color w:val="8241AA"/>
      <w:sz w:val="28"/>
      <w:lang w:eastAsia="en-US"/>
    </w:rPr>
  </w:style>
  <w:style w:type="paragraph" w:customStyle="1" w:styleId="CopyrightBody">
    <w:name w:val="CopyrightBody"/>
    <w:basedOn w:val="Body"/>
    <w:rsid w:val="00476BA0"/>
    <w:pPr>
      <w:ind w:left="567"/>
    </w:pPr>
    <w:rPr>
      <w:rFonts w:ascii="Neutro MYOB Light" w:hAnsi="Neutro MYOB Light"/>
      <w:sz w:val="18"/>
      <w:lang w:eastAsia="en-US"/>
    </w:rPr>
  </w:style>
  <w:style w:type="paragraph" w:customStyle="1" w:styleId="CopyrightHead">
    <w:name w:val="CopyrightHead"/>
    <w:next w:val="CopyrightBody"/>
    <w:rsid w:val="009D66CA"/>
    <w:pPr>
      <w:widowControl w:val="0"/>
      <w:spacing w:before="120" w:after="120"/>
      <w:ind w:left="1135" w:hanging="284"/>
    </w:pPr>
    <w:rPr>
      <w:rFonts w:asciiTheme="minorHAnsi" w:hAnsiTheme="minorHAnsi"/>
      <w:b/>
      <w:color w:val="671E7C"/>
      <w:sz w:val="22"/>
      <w:szCs w:val="19"/>
      <w:lang w:eastAsia="en-US"/>
    </w:rPr>
  </w:style>
  <w:style w:type="paragraph" w:styleId="TOC3">
    <w:name w:val="toc 3"/>
    <w:next w:val="Body"/>
    <w:autoRedefine/>
    <w:uiPriority w:val="39"/>
    <w:rsid w:val="00B52831"/>
    <w:pPr>
      <w:tabs>
        <w:tab w:val="right" w:leader="dot" w:pos="9606"/>
      </w:tabs>
      <w:spacing w:before="120" w:after="120" w:line="264" w:lineRule="auto"/>
      <w:ind w:left="1985" w:right="32" w:hanging="284"/>
    </w:pPr>
    <w:rPr>
      <w:rFonts w:ascii="Neutro MYOB Light" w:hAnsi="Neutro MYOB Light"/>
      <w:sz w:val="24"/>
      <w:szCs w:val="24"/>
    </w:rPr>
  </w:style>
  <w:style w:type="paragraph" w:customStyle="1" w:styleId="ContentsHeading">
    <w:name w:val="ContentsHeading"/>
    <w:basedOn w:val="ChapterHeading"/>
    <w:next w:val="Body"/>
    <w:rsid w:val="00AB35BD"/>
    <w:pPr>
      <w:widowControl w:val="0"/>
      <w:autoSpaceDE w:val="0"/>
      <w:autoSpaceDN w:val="0"/>
      <w:adjustRightInd w:val="0"/>
      <w:spacing w:before="240" w:after="360"/>
    </w:pPr>
    <w:rPr>
      <w:rFonts w:ascii="Neutro MYOB Medium" w:hAnsi="Neutro MYOB Medium"/>
      <w:bCs w:val="0"/>
      <w:color w:val="auto"/>
    </w:rPr>
  </w:style>
  <w:style w:type="character" w:styleId="FollowedHyperlink">
    <w:name w:val="FollowedHyperlink"/>
    <w:basedOn w:val="DefaultParagraphFont"/>
    <w:rsid w:val="004C5532"/>
    <w:rPr>
      <w:rFonts w:ascii="Stone Sans" w:hAnsi="Stone Sans"/>
      <w:color w:val="800080"/>
      <w:sz w:val="22"/>
      <w:u w:val="single"/>
    </w:rPr>
  </w:style>
  <w:style w:type="paragraph" w:styleId="TOC4">
    <w:name w:val="toc 4"/>
    <w:next w:val="Body"/>
    <w:autoRedefine/>
    <w:uiPriority w:val="39"/>
    <w:rsid w:val="00AE62BC"/>
    <w:pPr>
      <w:tabs>
        <w:tab w:val="right" w:leader="dot" w:pos="9628"/>
      </w:tabs>
      <w:spacing w:before="120" w:after="120"/>
      <w:ind w:left="1418" w:hanging="284"/>
    </w:pPr>
    <w:rPr>
      <w:rFonts w:ascii="Stone Sans" w:hAnsi="Stone Sans"/>
      <w:szCs w:val="24"/>
    </w:rPr>
  </w:style>
  <w:style w:type="paragraph" w:customStyle="1" w:styleId="AnchorGraphic2">
    <w:name w:val="AnchorGraphic2"/>
    <w:basedOn w:val="AnchorGraphic1"/>
    <w:next w:val="Body"/>
    <w:rsid w:val="005E32DA"/>
    <w:pPr>
      <w:ind w:left="1843"/>
    </w:pPr>
    <w:rPr>
      <w:szCs w:val="24"/>
    </w:rPr>
  </w:style>
  <w:style w:type="paragraph" w:customStyle="1" w:styleId="ProductIcon">
    <w:name w:val="ProductIcon"/>
    <w:rsid w:val="00F35BC5"/>
    <w:pPr>
      <w:spacing w:before="120" w:after="120"/>
      <w:ind w:left="1135" w:right="-284" w:hanging="284"/>
      <w:jc w:val="right"/>
    </w:pPr>
    <w:rPr>
      <w:rFonts w:ascii="Stone Sans" w:hAnsi="Stone Sans"/>
      <w:sz w:val="22"/>
      <w:szCs w:val="22"/>
    </w:rPr>
  </w:style>
  <w:style w:type="paragraph" w:customStyle="1" w:styleId="CopyrightIcon">
    <w:name w:val="CopyrightIcon"/>
    <w:basedOn w:val="ProductIcon"/>
    <w:rsid w:val="004102B6"/>
    <w:pPr>
      <w:jc w:val="left"/>
    </w:pPr>
  </w:style>
  <w:style w:type="character" w:customStyle="1" w:styleId="BodyChar">
    <w:name w:val="Body Char"/>
    <w:basedOn w:val="DefaultParagraphFont"/>
    <w:link w:val="Body"/>
    <w:rsid w:val="000E43F4"/>
    <w:rPr>
      <w:rFonts w:asciiTheme="minorHAnsi" w:hAnsiTheme="minorHAnsi"/>
      <w:sz w:val="24"/>
      <w:szCs w:val="22"/>
    </w:rPr>
  </w:style>
  <w:style w:type="table" w:customStyle="1" w:styleId="TableIndent">
    <w:name w:val="TableIndent"/>
    <w:basedOn w:val="TableNormal"/>
    <w:rsid w:val="003B437C"/>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tblStylePr w:type="firstRow">
      <w:rPr>
        <w:color w:val="auto"/>
      </w:rPr>
      <w:tblPr/>
      <w:tcPr>
        <w:tcBorders>
          <w:top w:val="single" w:sz="4" w:space="0" w:color="auto"/>
          <w:left w:val="nil"/>
          <w:bottom w:val="single" w:sz="4" w:space="0" w:color="auto"/>
          <w:right w:val="nil"/>
          <w:insideH w:val="nil"/>
          <w:insideV w:val="single" w:sz="4" w:space="0" w:color="auto"/>
          <w:tl2br w:val="nil"/>
          <w:tr2bl w:val="nil"/>
        </w:tcBorders>
        <w:shd w:val="clear" w:color="auto" w:fill="E2D7E8"/>
      </w:tcPr>
    </w:tblStylePr>
  </w:style>
  <w:style w:type="table" w:customStyle="1" w:styleId="Table">
    <w:name w:val="Table"/>
    <w:basedOn w:val="TableNormal"/>
    <w:rsid w:val="00C3785E"/>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tblStylePr w:type="firstRow">
      <w:tblPr/>
      <w:tcPr>
        <w:shd w:val="clear" w:color="auto" w:fill="E2D7E8"/>
      </w:tcPr>
    </w:tblStylePr>
  </w:style>
  <w:style w:type="paragraph" w:customStyle="1" w:styleId="IndexHeading">
    <w:name w:val="IndexHeading"/>
    <w:basedOn w:val="Heading1"/>
    <w:next w:val="Body"/>
    <w:rsid w:val="007155BD"/>
    <w:pPr>
      <w:spacing w:before="0" w:after="500"/>
    </w:pPr>
  </w:style>
  <w:style w:type="paragraph" w:styleId="Index1">
    <w:name w:val="index 1"/>
    <w:basedOn w:val="Body"/>
    <w:next w:val="Body"/>
    <w:autoRedefine/>
    <w:uiPriority w:val="99"/>
    <w:rsid w:val="00C12D1B"/>
    <w:pPr>
      <w:tabs>
        <w:tab w:val="right" w:leader="dot" w:pos="2722"/>
      </w:tabs>
      <w:spacing w:before="60" w:after="60"/>
      <w:ind w:left="221" w:hanging="221"/>
    </w:pPr>
    <w:rPr>
      <w:sz w:val="19"/>
    </w:rPr>
  </w:style>
  <w:style w:type="paragraph" w:customStyle="1" w:styleId="RelTopicsList">
    <w:name w:val="RelTopicsList"/>
    <w:basedOn w:val="Body"/>
    <w:rsid w:val="00935922"/>
    <w:pPr>
      <w:spacing w:before="40" w:after="40"/>
    </w:pPr>
  </w:style>
  <w:style w:type="paragraph" w:styleId="Index2">
    <w:name w:val="index 2"/>
    <w:basedOn w:val="Body"/>
    <w:next w:val="Body"/>
    <w:autoRedefine/>
    <w:uiPriority w:val="99"/>
    <w:rsid w:val="00B34B28"/>
    <w:pPr>
      <w:spacing w:before="40" w:after="40"/>
      <w:ind w:left="419" w:hanging="221"/>
    </w:pPr>
    <w:rPr>
      <w:sz w:val="19"/>
    </w:rPr>
  </w:style>
  <w:style w:type="character" w:customStyle="1" w:styleId="Popup">
    <w:name w:val="Popup"/>
    <w:basedOn w:val="DefaultParagraphFont"/>
    <w:rsid w:val="002C379B"/>
    <w:rPr>
      <w:color w:val="394742"/>
      <w:u w:val="none"/>
    </w:rPr>
  </w:style>
  <w:style w:type="paragraph" w:customStyle="1" w:styleId="RelTopicsHeading">
    <w:name w:val="RelTopicsHeading"/>
    <w:next w:val="RelTopicsList"/>
    <w:rsid w:val="00E85FAD"/>
    <w:pPr>
      <w:numPr>
        <w:numId w:val="6"/>
      </w:numPr>
      <w:spacing w:before="360" w:after="120"/>
    </w:pPr>
    <w:rPr>
      <w:rFonts w:ascii="Stone Sans" w:hAnsi="Stone Sans" w:cs="Stone Sans"/>
      <w:b/>
      <w:sz w:val="24"/>
      <w:szCs w:val="28"/>
    </w:rPr>
  </w:style>
  <w:style w:type="paragraph" w:customStyle="1" w:styleId="Indent2">
    <w:name w:val="Indent2"/>
    <w:basedOn w:val="Indent1"/>
    <w:rsid w:val="00AA183C"/>
    <w:pPr>
      <w:ind w:left="2268"/>
    </w:pPr>
  </w:style>
  <w:style w:type="paragraph" w:customStyle="1" w:styleId="NumAlpha">
    <w:name w:val="NumAlpha"/>
    <w:basedOn w:val="Numbered"/>
    <w:rsid w:val="00920189"/>
    <w:pPr>
      <w:numPr>
        <w:ilvl w:val="7"/>
      </w:numPr>
    </w:pPr>
  </w:style>
  <w:style w:type="paragraph" w:customStyle="1" w:styleId="NumRoman">
    <w:name w:val="NumRoman"/>
    <w:basedOn w:val="NumAlpha"/>
    <w:rsid w:val="00E9538C"/>
    <w:pPr>
      <w:numPr>
        <w:ilvl w:val="0"/>
        <w:numId w:val="2"/>
      </w:numPr>
    </w:pPr>
  </w:style>
  <w:style w:type="paragraph" w:customStyle="1" w:styleId="AnchorGraphic3">
    <w:name w:val="AnchorGraphic3"/>
    <w:basedOn w:val="AnchorGraphic1"/>
    <w:rsid w:val="009225E3"/>
    <w:pPr>
      <w:ind w:left="2268"/>
    </w:pPr>
  </w:style>
  <w:style w:type="paragraph" w:customStyle="1" w:styleId="Widgets">
    <w:name w:val="Widgets"/>
    <w:basedOn w:val="Normal"/>
    <w:link w:val="WidgetsChar"/>
    <w:qFormat/>
    <w:rsid w:val="005B3492"/>
    <w:pPr>
      <w:numPr>
        <w:numId w:val="17"/>
      </w:numPr>
    </w:pPr>
    <w:rPr>
      <w:b/>
      <w:color w:val="193264"/>
      <w:sz w:val="18"/>
      <w:szCs w:val="20"/>
      <w:lang w:eastAsia="en-US"/>
    </w:rPr>
  </w:style>
  <w:style w:type="paragraph" w:customStyle="1" w:styleId="LeaderNumReset">
    <w:name w:val="LeaderNumReset"/>
    <w:basedOn w:val="DropdownOpen"/>
    <w:rsid w:val="00280356"/>
    <w:rPr>
      <w:b w:val="0"/>
      <w:i w:val="0"/>
      <w:sz w:val="22"/>
    </w:rPr>
  </w:style>
  <w:style w:type="table" w:customStyle="1" w:styleId="TableIndentNoHeader">
    <w:name w:val="TableIndentNoHeader"/>
    <w:basedOn w:val="TableNormal"/>
    <w:rsid w:val="003F5941"/>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style>
  <w:style w:type="table" w:customStyle="1" w:styleId="TableNoHeader">
    <w:name w:val="TableNoHeader"/>
    <w:basedOn w:val="TableNormal"/>
    <w:rsid w:val="003F5941"/>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style>
  <w:style w:type="character" w:customStyle="1" w:styleId="WidgetsChar">
    <w:name w:val="Widgets Char"/>
    <w:basedOn w:val="DefaultParagraphFont"/>
    <w:link w:val="Widgets"/>
    <w:rsid w:val="005B3492"/>
    <w:rPr>
      <w:rFonts w:ascii="Neutro MYOB Light" w:hAnsi="Neutro MYOB Light"/>
      <w:b/>
      <w:color w:val="193264"/>
      <w:sz w:val="18"/>
      <w:lang w:val="en-NZ" w:eastAsia="en-US"/>
    </w:rPr>
  </w:style>
  <w:style w:type="paragraph" w:styleId="BalloonText">
    <w:name w:val="Balloon Text"/>
    <w:basedOn w:val="Normal"/>
    <w:link w:val="BalloonTextChar"/>
    <w:rsid w:val="007436BD"/>
    <w:pPr>
      <w:spacing w:before="0" w:after="0"/>
    </w:pPr>
    <w:rPr>
      <w:rFonts w:ascii="Tahoma" w:hAnsi="Tahoma" w:cs="Tahoma"/>
      <w:sz w:val="16"/>
      <w:szCs w:val="16"/>
    </w:rPr>
  </w:style>
  <w:style w:type="character" w:customStyle="1" w:styleId="BalloonTextChar">
    <w:name w:val="Balloon Text Char"/>
    <w:basedOn w:val="DefaultParagraphFont"/>
    <w:link w:val="BalloonText"/>
    <w:rsid w:val="007436BD"/>
    <w:rPr>
      <w:rFonts w:ascii="Tahoma" w:hAnsi="Tahoma" w:cs="Tahoma"/>
      <w:sz w:val="16"/>
      <w:szCs w:val="16"/>
    </w:rPr>
  </w:style>
  <w:style w:type="table" w:styleId="TableGrid">
    <w:name w:val="Table Grid"/>
    <w:aliases w:val="MYOB"/>
    <w:basedOn w:val="TableNormal"/>
    <w:rsid w:val="00051D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E7C23"/>
    <w:pPr>
      <w:ind w:left="720"/>
      <w:contextualSpacing/>
    </w:pPr>
  </w:style>
  <w:style w:type="paragraph" w:styleId="Bibliography">
    <w:name w:val="Bibliography"/>
    <w:basedOn w:val="Normal"/>
    <w:next w:val="Normal"/>
    <w:uiPriority w:val="37"/>
    <w:semiHidden/>
    <w:unhideWhenUsed/>
    <w:rsid w:val="006160B3"/>
  </w:style>
  <w:style w:type="paragraph" w:styleId="BlockText">
    <w:name w:val="Block Text"/>
    <w:basedOn w:val="Normal"/>
    <w:rsid w:val="006160B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paragraph" w:styleId="BodyText">
    <w:name w:val="Body Text"/>
    <w:basedOn w:val="Normal"/>
    <w:link w:val="BodyTextChar"/>
    <w:rsid w:val="006160B3"/>
  </w:style>
  <w:style w:type="character" w:customStyle="1" w:styleId="BodyTextChar">
    <w:name w:val="Body Text Char"/>
    <w:basedOn w:val="DefaultParagraphFont"/>
    <w:link w:val="BodyText"/>
    <w:rsid w:val="006160B3"/>
    <w:rPr>
      <w:rFonts w:ascii="Stone Sans" w:hAnsi="Stone Sans"/>
      <w:sz w:val="22"/>
      <w:szCs w:val="24"/>
    </w:rPr>
  </w:style>
  <w:style w:type="paragraph" w:styleId="BodyText2">
    <w:name w:val="Body Text 2"/>
    <w:basedOn w:val="Normal"/>
    <w:link w:val="BodyText2Char"/>
    <w:rsid w:val="006160B3"/>
    <w:pPr>
      <w:spacing w:line="480" w:lineRule="auto"/>
    </w:pPr>
  </w:style>
  <w:style w:type="character" w:customStyle="1" w:styleId="BodyText2Char">
    <w:name w:val="Body Text 2 Char"/>
    <w:basedOn w:val="DefaultParagraphFont"/>
    <w:link w:val="BodyText2"/>
    <w:rsid w:val="006160B3"/>
    <w:rPr>
      <w:rFonts w:ascii="Stone Sans" w:hAnsi="Stone Sans"/>
      <w:sz w:val="22"/>
      <w:szCs w:val="24"/>
    </w:rPr>
  </w:style>
  <w:style w:type="paragraph" w:styleId="BodyText3">
    <w:name w:val="Body Text 3"/>
    <w:basedOn w:val="Normal"/>
    <w:link w:val="BodyText3Char"/>
    <w:rsid w:val="006160B3"/>
    <w:rPr>
      <w:sz w:val="16"/>
      <w:szCs w:val="16"/>
    </w:rPr>
  </w:style>
  <w:style w:type="character" w:customStyle="1" w:styleId="BodyText3Char">
    <w:name w:val="Body Text 3 Char"/>
    <w:basedOn w:val="DefaultParagraphFont"/>
    <w:link w:val="BodyText3"/>
    <w:rsid w:val="006160B3"/>
    <w:rPr>
      <w:rFonts w:ascii="Stone Sans" w:hAnsi="Stone Sans"/>
      <w:sz w:val="16"/>
      <w:szCs w:val="16"/>
    </w:rPr>
  </w:style>
  <w:style w:type="paragraph" w:styleId="BodyTextFirstIndent">
    <w:name w:val="Body Text First Indent"/>
    <w:basedOn w:val="BodyText"/>
    <w:link w:val="BodyTextFirstIndentChar"/>
    <w:rsid w:val="006160B3"/>
    <w:pPr>
      <w:ind w:firstLine="360"/>
    </w:pPr>
  </w:style>
  <w:style w:type="character" w:customStyle="1" w:styleId="BodyTextFirstIndentChar">
    <w:name w:val="Body Text First Indent Char"/>
    <w:basedOn w:val="BodyTextChar"/>
    <w:link w:val="BodyTextFirstIndent"/>
    <w:rsid w:val="006160B3"/>
    <w:rPr>
      <w:rFonts w:ascii="Stone Sans" w:hAnsi="Stone Sans"/>
      <w:sz w:val="22"/>
      <w:szCs w:val="24"/>
    </w:rPr>
  </w:style>
  <w:style w:type="paragraph" w:styleId="BodyTextIndent">
    <w:name w:val="Body Text Indent"/>
    <w:basedOn w:val="Normal"/>
    <w:link w:val="BodyTextIndentChar"/>
    <w:rsid w:val="006160B3"/>
    <w:pPr>
      <w:ind w:left="283"/>
    </w:pPr>
  </w:style>
  <w:style w:type="character" w:customStyle="1" w:styleId="BodyTextIndentChar">
    <w:name w:val="Body Text Indent Char"/>
    <w:basedOn w:val="DefaultParagraphFont"/>
    <w:link w:val="BodyTextIndent"/>
    <w:rsid w:val="006160B3"/>
    <w:rPr>
      <w:rFonts w:ascii="Stone Sans" w:hAnsi="Stone Sans"/>
      <w:sz w:val="22"/>
      <w:szCs w:val="24"/>
    </w:rPr>
  </w:style>
  <w:style w:type="paragraph" w:styleId="BodyTextFirstIndent2">
    <w:name w:val="Body Text First Indent 2"/>
    <w:basedOn w:val="BodyTextIndent"/>
    <w:link w:val="BodyTextFirstIndent2Char"/>
    <w:rsid w:val="006160B3"/>
    <w:pPr>
      <w:ind w:left="360" w:firstLine="360"/>
    </w:pPr>
  </w:style>
  <w:style w:type="character" w:customStyle="1" w:styleId="BodyTextFirstIndent2Char">
    <w:name w:val="Body Text First Indent 2 Char"/>
    <w:basedOn w:val="BodyTextIndentChar"/>
    <w:link w:val="BodyTextFirstIndent2"/>
    <w:rsid w:val="006160B3"/>
    <w:rPr>
      <w:rFonts w:ascii="Stone Sans" w:hAnsi="Stone Sans"/>
      <w:sz w:val="22"/>
      <w:szCs w:val="24"/>
    </w:rPr>
  </w:style>
  <w:style w:type="paragraph" w:styleId="BodyTextIndent2">
    <w:name w:val="Body Text Indent 2"/>
    <w:basedOn w:val="Normal"/>
    <w:link w:val="BodyTextIndent2Char"/>
    <w:rsid w:val="006160B3"/>
    <w:pPr>
      <w:spacing w:line="480" w:lineRule="auto"/>
      <w:ind w:left="283"/>
    </w:pPr>
  </w:style>
  <w:style w:type="character" w:customStyle="1" w:styleId="BodyTextIndent2Char">
    <w:name w:val="Body Text Indent 2 Char"/>
    <w:basedOn w:val="DefaultParagraphFont"/>
    <w:link w:val="BodyTextIndent2"/>
    <w:rsid w:val="006160B3"/>
    <w:rPr>
      <w:rFonts w:ascii="Stone Sans" w:hAnsi="Stone Sans"/>
      <w:sz w:val="22"/>
      <w:szCs w:val="24"/>
    </w:rPr>
  </w:style>
  <w:style w:type="paragraph" w:styleId="BodyTextIndent3">
    <w:name w:val="Body Text Indent 3"/>
    <w:basedOn w:val="Normal"/>
    <w:link w:val="BodyTextIndent3Char"/>
    <w:rsid w:val="006160B3"/>
    <w:pPr>
      <w:ind w:left="283"/>
    </w:pPr>
    <w:rPr>
      <w:sz w:val="16"/>
      <w:szCs w:val="16"/>
    </w:rPr>
  </w:style>
  <w:style w:type="character" w:customStyle="1" w:styleId="BodyTextIndent3Char">
    <w:name w:val="Body Text Indent 3 Char"/>
    <w:basedOn w:val="DefaultParagraphFont"/>
    <w:link w:val="BodyTextIndent3"/>
    <w:rsid w:val="006160B3"/>
    <w:rPr>
      <w:rFonts w:ascii="Stone Sans" w:hAnsi="Stone Sans"/>
      <w:sz w:val="16"/>
      <w:szCs w:val="16"/>
    </w:rPr>
  </w:style>
  <w:style w:type="paragraph" w:styleId="Caption">
    <w:name w:val="caption"/>
    <w:basedOn w:val="Normal"/>
    <w:next w:val="Normal"/>
    <w:semiHidden/>
    <w:unhideWhenUsed/>
    <w:qFormat/>
    <w:rsid w:val="006160B3"/>
    <w:pPr>
      <w:spacing w:before="0" w:after="200"/>
    </w:pPr>
    <w:rPr>
      <w:b/>
      <w:bCs/>
      <w:color w:val="4F81BD" w:themeColor="accent1"/>
      <w:sz w:val="18"/>
      <w:szCs w:val="18"/>
    </w:rPr>
  </w:style>
  <w:style w:type="paragraph" w:styleId="Closing">
    <w:name w:val="Closing"/>
    <w:basedOn w:val="Normal"/>
    <w:link w:val="ClosingChar"/>
    <w:rsid w:val="006160B3"/>
    <w:pPr>
      <w:spacing w:before="0" w:after="0"/>
      <w:ind w:left="4252"/>
    </w:pPr>
  </w:style>
  <w:style w:type="character" w:customStyle="1" w:styleId="ClosingChar">
    <w:name w:val="Closing Char"/>
    <w:basedOn w:val="DefaultParagraphFont"/>
    <w:link w:val="Closing"/>
    <w:rsid w:val="006160B3"/>
    <w:rPr>
      <w:rFonts w:ascii="Stone Sans" w:hAnsi="Stone Sans"/>
      <w:sz w:val="22"/>
      <w:szCs w:val="24"/>
    </w:rPr>
  </w:style>
  <w:style w:type="paragraph" w:styleId="CommentText">
    <w:name w:val="annotation text"/>
    <w:basedOn w:val="Normal"/>
    <w:link w:val="CommentTextChar"/>
    <w:rsid w:val="006160B3"/>
    <w:rPr>
      <w:sz w:val="20"/>
      <w:szCs w:val="20"/>
    </w:rPr>
  </w:style>
  <w:style w:type="character" w:customStyle="1" w:styleId="CommentTextChar">
    <w:name w:val="Comment Text Char"/>
    <w:basedOn w:val="DefaultParagraphFont"/>
    <w:link w:val="CommentText"/>
    <w:rsid w:val="006160B3"/>
    <w:rPr>
      <w:rFonts w:ascii="Stone Sans" w:hAnsi="Stone Sans"/>
    </w:rPr>
  </w:style>
  <w:style w:type="paragraph" w:styleId="CommentSubject">
    <w:name w:val="annotation subject"/>
    <w:basedOn w:val="CommentText"/>
    <w:next w:val="CommentText"/>
    <w:link w:val="CommentSubjectChar"/>
    <w:rsid w:val="006160B3"/>
    <w:rPr>
      <w:b/>
      <w:bCs/>
    </w:rPr>
  </w:style>
  <w:style w:type="character" w:customStyle="1" w:styleId="CommentSubjectChar">
    <w:name w:val="Comment Subject Char"/>
    <w:basedOn w:val="CommentTextChar"/>
    <w:link w:val="CommentSubject"/>
    <w:rsid w:val="006160B3"/>
    <w:rPr>
      <w:rFonts w:ascii="Stone Sans" w:hAnsi="Stone Sans"/>
      <w:b/>
      <w:bCs/>
    </w:rPr>
  </w:style>
  <w:style w:type="paragraph" w:styleId="Date">
    <w:name w:val="Date"/>
    <w:basedOn w:val="Normal"/>
    <w:next w:val="Normal"/>
    <w:link w:val="DateChar"/>
    <w:rsid w:val="006160B3"/>
  </w:style>
  <w:style w:type="character" w:customStyle="1" w:styleId="DateChar">
    <w:name w:val="Date Char"/>
    <w:basedOn w:val="DefaultParagraphFont"/>
    <w:link w:val="Date"/>
    <w:rsid w:val="006160B3"/>
    <w:rPr>
      <w:rFonts w:ascii="Stone Sans" w:hAnsi="Stone Sans"/>
      <w:sz w:val="22"/>
      <w:szCs w:val="24"/>
    </w:rPr>
  </w:style>
  <w:style w:type="paragraph" w:styleId="DocumentMap">
    <w:name w:val="Document Map"/>
    <w:basedOn w:val="Normal"/>
    <w:link w:val="DocumentMapChar"/>
    <w:rsid w:val="006160B3"/>
    <w:pPr>
      <w:spacing w:before="0" w:after="0"/>
    </w:pPr>
    <w:rPr>
      <w:rFonts w:ascii="Tahoma" w:hAnsi="Tahoma" w:cs="Tahoma"/>
      <w:sz w:val="16"/>
      <w:szCs w:val="16"/>
    </w:rPr>
  </w:style>
  <w:style w:type="character" w:customStyle="1" w:styleId="DocumentMapChar">
    <w:name w:val="Document Map Char"/>
    <w:basedOn w:val="DefaultParagraphFont"/>
    <w:link w:val="DocumentMap"/>
    <w:rsid w:val="006160B3"/>
    <w:rPr>
      <w:rFonts w:ascii="Tahoma" w:hAnsi="Tahoma" w:cs="Tahoma"/>
      <w:sz w:val="16"/>
      <w:szCs w:val="16"/>
    </w:rPr>
  </w:style>
  <w:style w:type="paragraph" w:styleId="E-mailSignature">
    <w:name w:val="E-mail Signature"/>
    <w:basedOn w:val="Normal"/>
    <w:link w:val="E-mailSignatureChar"/>
    <w:rsid w:val="006160B3"/>
    <w:pPr>
      <w:spacing w:before="0" w:after="0"/>
    </w:pPr>
  </w:style>
  <w:style w:type="character" w:customStyle="1" w:styleId="E-mailSignatureChar">
    <w:name w:val="E-mail Signature Char"/>
    <w:basedOn w:val="DefaultParagraphFont"/>
    <w:link w:val="E-mailSignature"/>
    <w:rsid w:val="006160B3"/>
    <w:rPr>
      <w:rFonts w:ascii="Stone Sans" w:hAnsi="Stone Sans"/>
      <w:sz w:val="22"/>
      <w:szCs w:val="24"/>
    </w:rPr>
  </w:style>
  <w:style w:type="paragraph" w:styleId="EndnoteText">
    <w:name w:val="endnote text"/>
    <w:basedOn w:val="Normal"/>
    <w:link w:val="EndnoteTextChar"/>
    <w:rsid w:val="006160B3"/>
    <w:pPr>
      <w:spacing w:before="0" w:after="0"/>
    </w:pPr>
    <w:rPr>
      <w:sz w:val="20"/>
      <w:szCs w:val="20"/>
    </w:rPr>
  </w:style>
  <w:style w:type="character" w:customStyle="1" w:styleId="EndnoteTextChar">
    <w:name w:val="Endnote Text Char"/>
    <w:basedOn w:val="DefaultParagraphFont"/>
    <w:link w:val="EndnoteText"/>
    <w:rsid w:val="006160B3"/>
    <w:rPr>
      <w:rFonts w:ascii="Stone Sans" w:hAnsi="Stone Sans"/>
    </w:rPr>
  </w:style>
  <w:style w:type="paragraph" w:styleId="EnvelopeAddress">
    <w:name w:val="envelope address"/>
    <w:basedOn w:val="Normal"/>
    <w:rsid w:val="006160B3"/>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rsid w:val="006160B3"/>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rsid w:val="006160B3"/>
    <w:pPr>
      <w:spacing w:before="0" w:after="0"/>
    </w:pPr>
    <w:rPr>
      <w:sz w:val="20"/>
      <w:szCs w:val="20"/>
    </w:rPr>
  </w:style>
  <w:style w:type="character" w:customStyle="1" w:styleId="FootnoteTextChar">
    <w:name w:val="Footnote Text Char"/>
    <w:basedOn w:val="DefaultParagraphFont"/>
    <w:link w:val="FootnoteText"/>
    <w:rsid w:val="006160B3"/>
    <w:rPr>
      <w:rFonts w:ascii="Stone Sans" w:hAnsi="Stone Sans"/>
    </w:rPr>
  </w:style>
  <w:style w:type="character" w:customStyle="1" w:styleId="Heading5Char">
    <w:name w:val="Heading 5 Char"/>
    <w:basedOn w:val="DefaultParagraphFont"/>
    <w:link w:val="Heading5"/>
    <w:rsid w:val="00C40A5A"/>
    <w:rPr>
      <w:rFonts w:asciiTheme="minorHAnsi" w:eastAsiaTheme="majorEastAsia" w:hAnsiTheme="minorHAnsi" w:cstheme="majorBidi"/>
      <w:b/>
      <w:sz w:val="28"/>
      <w:szCs w:val="24"/>
    </w:rPr>
  </w:style>
  <w:style w:type="character" w:customStyle="1" w:styleId="Heading6Char">
    <w:name w:val="Heading 6 Char"/>
    <w:basedOn w:val="DefaultParagraphFont"/>
    <w:link w:val="Heading6"/>
    <w:semiHidden/>
    <w:rsid w:val="006160B3"/>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6160B3"/>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6160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60B3"/>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6160B3"/>
    <w:pPr>
      <w:spacing w:before="0" w:after="0"/>
    </w:pPr>
    <w:rPr>
      <w:i/>
      <w:iCs/>
    </w:rPr>
  </w:style>
  <w:style w:type="character" w:customStyle="1" w:styleId="HTMLAddressChar">
    <w:name w:val="HTML Address Char"/>
    <w:basedOn w:val="DefaultParagraphFont"/>
    <w:link w:val="HTMLAddress"/>
    <w:rsid w:val="006160B3"/>
    <w:rPr>
      <w:rFonts w:ascii="Stone Sans" w:hAnsi="Stone Sans"/>
      <w:i/>
      <w:iCs/>
      <w:sz w:val="22"/>
      <w:szCs w:val="24"/>
    </w:rPr>
  </w:style>
  <w:style w:type="paragraph" w:styleId="HTMLPreformatted">
    <w:name w:val="HTML Preformatted"/>
    <w:basedOn w:val="Normal"/>
    <w:link w:val="HTMLPreformattedChar"/>
    <w:rsid w:val="006160B3"/>
    <w:pPr>
      <w:spacing w:before="0" w:after="0"/>
    </w:pPr>
    <w:rPr>
      <w:rFonts w:ascii="Consolas" w:hAnsi="Consolas"/>
      <w:sz w:val="20"/>
      <w:szCs w:val="20"/>
    </w:rPr>
  </w:style>
  <w:style w:type="character" w:customStyle="1" w:styleId="HTMLPreformattedChar">
    <w:name w:val="HTML Preformatted Char"/>
    <w:basedOn w:val="DefaultParagraphFont"/>
    <w:link w:val="HTMLPreformatted"/>
    <w:rsid w:val="006160B3"/>
    <w:rPr>
      <w:rFonts w:ascii="Consolas" w:hAnsi="Consolas"/>
    </w:rPr>
  </w:style>
  <w:style w:type="paragraph" w:styleId="Index3">
    <w:name w:val="index 3"/>
    <w:basedOn w:val="Normal"/>
    <w:next w:val="Normal"/>
    <w:autoRedefine/>
    <w:rsid w:val="006160B3"/>
    <w:pPr>
      <w:spacing w:before="0" w:after="0"/>
      <w:ind w:left="660" w:hanging="220"/>
    </w:pPr>
  </w:style>
  <w:style w:type="paragraph" w:styleId="Index4">
    <w:name w:val="index 4"/>
    <w:basedOn w:val="Normal"/>
    <w:next w:val="Normal"/>
    <w:autoRedefine/>
    <w:rsid w:val="006160B3"/>
    <w:pPr>
      <w:spacing w:before="0" w:after="0"/>
      <w:ind w:left="880" w:hanging="220"/>
    </w:pPr>
  </w:style>
  <w:style w:type="paragraph" w:styleId="Index5">
    <w:name w:val="index 5"/>
    <w:basedOn w:val="Normal"/>
    <w:next w:val="Normal"/>
    <w:autoRedefine/>
    <w:rsid w:val="006160B3"/>
    <w:pPr>
      <w:spacing w:before="0" w:after="0"/>
      <w:ind w:left="1100" w:hanging="220"/>
    </w:pPr>
  </w:style>
  <w:style w:type="paragraph" w:styleId="Index6">
    <w:name w:val="index 6"/>
    <w:basedOn w:val="Normal"/>
    <w:next w:val="Normal"/>
    <w:autoRedefine/>
    <w:rsid w:val="006160B3"/>
    <w:pPr>
      <w:spacing w:before="0" w:after="0"/>
      <w:ind w:left="1320" w:hanging="220"/>
    </w:pPr>
  </w:style>
  <w:style w:type="paragraph" w:styleId="Index7">
    <w:name w:val="index 7"/>
    <w:basedOn w:val="Normal"/>
    <w:next w:val="Normal"/>
    <w:autoRedefine/>
    <w:rsid w:val="006160B3"/>
    <w:pPr>
      <w:spacing w:before="0" w:after="0"/>
      <w:ind w:left="1540" w:hanging="220"/>
    </w:pPr>
  </w:style>
  <w:style w:type="paragraph" w:styleId="Index8">
    <w:name w:val="index 8"/>
    <w:basedOn w:val="Normal"/>
    <w:next w:val="Normal"/>
    <w:autoRedefine/>
    <w:rsid w:val="006160B3"/>
    <w:pPr>
      <w:spacing w:before="0" w:after="0"/>
      <w:ind w:left="1760" w:hanging="220"/>
    </w:pPr>
  </w:style>
  <w:style w:type="paragraph" w:styleId="Index9">
    <w:name w:val="index 9"/>
    <w:basedOn w:val="Normal"/>
    <w:next w:val="Normal"/>
    <w:autoRedefine/>
    <w:rsid w:val="006160B3"/>
    <w:pPr>
      <w:spacing w:before="0" w:after="0"/>
      <w:ind w:left="1980" w:hanging="220"/>
    </w:pPr>
  </w:style>
  <w:style w:type="paragraph" w:styleId="IndexHeading0">
    <w:name w:val="index heading"/>
    <w:basedOn w:val="Normal"/>
    <w:next w:val="Index1"/>
    <w:rsid w:val="006160B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60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160B3"/>
    <w:rPr>
      <w:rFonts w:ascii="Stone Sans" w:hAnsi="Stone Sans"/>
      <w:b/>
      <w:bCs/>
      <w:i/>
      <w:iCs/>
      <w:color w:val="4F81BD" w:themeColor="accent1"/>
      <w:sz w:val="22"/>
      <w:szCs w:val="24"/>
    </w:rPr>
  </w:style>
  <w:style w:type="paragraph" w:styleId="List">
    <w:name w:val="List"/>
    <w:basedOn w:val="Normal"/>
    <w:rsid w:val="006160B3"/>
    <w:pPr>
      <w:ind w:left="283" w:hanging="283"/>
      <w:contextualSpacing/>
    </w:pPr>
  </w:style>
  <w:style w:type="paragraph" w:styleId="List2">
    <w:name w:val="List 2"/>
    <w:basedOn w:val="Normal"/>
    <w:rsid w:val="006160B3"/>
    <w:pPr>
      <w:ind w:left="566" w:hanging="283"/>
      <w:contextualSpacing/>
    </w:pPr>
  </w:style>
  <w:style w:type="paragraph" w:styleId="List3">
    <w:name w:val="List 3"/>
    <w:basedOn w:val="Normal"/>
    <w:rsid w:val="006160B3"/>
    <w:pPr>
      <w:ind w:left="849" w:hanging="283"/>
      <w:contextualSpacing/>
    </w:pPr>
  </w:style>
  <w:style w:type="paragraph" w:styleId="List4">
    <w:name w:val="List 4"/>
    <w:basedOn w:val="Normal"/>
    <w:rsid w:val="006160B3"/>
    <w:pPr>
      <w:ind w:left="1132" w:hanging="283"/>
      <w:contextualSpacing/>
    </w:pPr>
  </w:style>
  <w:style w:type="paragraph" w:styleId="List5">
    <w:name w:val="List 5"/>
    <w:basedOn w:val="Normal"/>
    <w:rsid w:val="006160B3"/>
    <w:pPr>
      <w:ind w:left="1415" w:hanging="283"/>
      <w:contextualSpacing/>
    </w:pPr>
  </w:style>
  <w:style w:type="paragraph" w:styleId="ListBullet">
    <w:name w:val="List Bullet"/>
    <w:basedOn w:val="Normal"/>
    <w:rsid w:val="006160B3"/>
    <w:pPr>
      <w:numPr>
        <w:numId w:val="7"/>
      </w:numPr>
      <w:contextualSpacing/>
    </w:pPr>
  </w:style>
  <w:style w:type="paragraph" w:styleId="ListBullet2">
    <w:name w:val="List Bullet 2"/>
    <w:basedOn w:val="Normal"/>
    <w:rsid w:val="001D0C0C"/>
    <w:pPr>
      <w:numPr>
        <w:numId w:val="8"/>
      </w:numPr>
      <w:ind w:left="2342" w:hanging="357"/>
      <w:contextualSpacing/>
    </w:pPr>
  </w:style>
  <w:style w:type="paragraph" w:styleId="ListBullet3">
    <w:name w:val="List Bullet 3"/>
    <w:basedOn w:val="Normal"/>
    <w:rsid w:val="006160B3"/>
    <w:pPr>
      <w:numPr>
        <w:numId w:val="9"/>
      </w:numPr>
      <w:contextualSpacing/>
    </w:pPr>
  </w:style>
  <w:style w:type="paragraph" w:styleId="ListBullet4">
    <w:name w:val="List Bullet 4"/>
    <w:basedOn w:val="Normal"/>
    <w:rsid w:val="006160B3"/>
    <w:pPr>
      <w:numPr>
        <w:numId w:val="10"/>
      </w:numPr>
      <w:contextualSpacing/>
    </w:pPr>
  </w:style>
  <w:style w:type="paragraph" w:styleId="ListBullet5">
    <w:name w:val="List Bullet 5"/>
    <w:basedOn w:val="Normal"/>
    <w:rsid w:val="006160B3"/>
    <w:pPr>
      <w:numPr>
        <w:numId w:val="11"/>
      </w:numPr>
      <w:contextualSpacing/>
    </w:pPr>
  </w:style>
  <w:style w:type="paragraph" w:styleId="ListContinue">
    <w:name w:val="List Continue"/>
    <w:basedOn w:val="Normal"/>
    <w:rsid w:val="006160B3"/>
    <w:pPr>
      <w:ind w:left="283"/>
      <w:contextualSpacing/>
    </w:pPr>
  </w:style>
  <w:style w:type="paragraph" w:styleId="ListContinue2">
    <w:name w:val="List Continue 2"/>
    <w:basedOn w:val="Normal"/>
    <w:rsid w:val="006160B3"/>
    <w:pPr>
      <w:ind w:left="566"/>
      <w:contextualSpacing/>
    </w:pPr>
  </w:style>
  <w:style w:type="paragraph" w:styleId="ListContinue3">
    <w:name w:val="List Continue 3"/>
    <w:basedOn w:val="Normal"/>
    <w:rsid w:val="006160B3"/>
    <w:pPr>
      <w:ind w:left="849"/>
      <w:contextualSpacing/>
    </w:pPr>
  </w:style>
  <w:style w:type="paragraph" w:styleId="ListContinue4">
    <w:name w:val="List Continue 4"/>
    <w:basedOn w:val="Normal"/>
    <w:rsid w:val="006160B3"/>
    <w:pPr>
      <w:ind w:left="1132"/>
      <w:contextualSpacing/>
    </w:pPr>
  </w:style>
  <w:style w:type="paragraph" w:styleId="ListContinue5">
    <w:name w:val="List Continue 5"/>
    <w:basedOn w:val="Normal"/>
    <w:rsid w:val="006160B3"/>
    <w:pPr>
      <w:ind w:left="1415"/>
      <w:contextualSpacing/>
    </w:pPr>
  </w:style>
  <w:style w:type="paragraph" w:styleId="ListNumber">
    <w:name w:val="List Number"/>
    <w:basedOn w:val="Normal"/>
    <w:rsid w:val="006160B3"/>
    <w:pPr>
      <w:numPr>
        <w:numId w:val="12"/>
      </w:numPr>
      <w:tabs>
        <w:tab w:val="clear" w:pos="360"/>
      </w:tabs>
      <w:ind w:left="720"/>
      <w:contextualSpacing/>
    </w:pPr>
  </w:style>
  <w:style w:type="paragraph" w:styleId="ListNumber2">
    <w:name w:val="List Number 2"/>
    <w:basedOn w:val="Normal"/>
    <w:rsid w:val="006160B3"/>
    <w:pPr>
      <w:numPr>
        <w:numId w:val="13"/>
      </w:numPr>
      <w:contextualSpacing/>
    </w:pPr>
  </w:style>
  <w:style w:type="paragraph" w:styleId="ListNumber3">
    <w:name w:val="List Number 3"/>
    <w:basedOn w:val="Normal"/>
    <w:rsid w:val="006160B3"/>
    <w:pPr>
      <w:numPr>
        <w:numId w:val="14"/>
      </w:numPr>
      <w:contextualSpacing/>
    </w:pPr>
  </w:style>
  <w:style w:type="paragraph" w:styleId="ListNumber4">
    <w:name w:val="List Number 4"/>
    <w:basedOn w:val="Normal"/>
    <w:rsid w:val="006160B3"/>
    <w:pPr>
      <w:numPr>
        <w:numId w:val="15"/>
      </w:numPr>
      <w:contextualSpacing/>
    </w:pPr>
  </w:style>
  <w:style w:type="paragraph" w:styleId="ListNumber5">
    <w:name w:val="List Number 5"/>
    <w:basedOn w:val="Normal"/>
    <w:rsid w:val="006160B3"/>
    <w:pPr>
      <w:numPr>
        <w:numId w:val="16"/>
      </w:numPr>
      <w:contextualSpacing/>
    </w:pPr>
  </w:style>
  <w:style w:type="paragraph" w:styleId="MacroText">
    <w:name w:val="macro"/>
    <w:link w:val="MacroTextChar"/>
    <w:rsid w:val="006160B3"/>
    <w:pPr>
      <w:tabs>
        <w:tab w:val="left" w:pos="480"/>
        <w:tab w:val="left" w:pos="960"/>
        <w:tab w:val="left" w:pos="1440"/>
        <w:tab w:val="left" w:pos="1920"/>
        <w:tab w:val="left" w:pos="2400"/>
        <w:tab w:val="left" w:pos="2880"/>
        <w:tab w:val="left" w:pos="3360"/>
        <w:tab w:val="left" w:pos="3840"/>
        <w:tab w:val="left" w:pos="4320"/>
      </w:tabs>
      <w:spacing w:before="120"/>
      <w:ind w:left="1134"/>
    </w:pPr>
    <w:rPr>
      <w:rFonts w:ascii="Consolas" w:hAnsi="Consolas"/>
    </w:rPr>
  </w:style>
  <w:style w:type="character" w:customStyle="1" w:styleId="MacroTextChar">
    <w:name w:val="Macro Text Char"/>
    <w:basedOn w:val="DefaultParagraphFont"/>
    <w:link w:val="MacroText"/>
    <w:rsid w:val="006160B3"/>
    <w:rPr>
      <w:rFonts w:ascii="Consolas" w:hAnsi="Consolas"/>
    </w:rPr>
  </w:style>
  <w:style w:type="paragraph" w:styleId="MessageHeader">
    <w:name w:val="Message Header"/>
    <w:basedOn w:val="Normal"/>
    <w:link w:val="MessageHeaderChar"/>
    <w:rsid w:val="006160B3"/>
    <w:pPr>
      <w:pBdr>
        <w:top w:val="single" w:sz="6" w:space="1" w:color="auto"/>
        <w:left w:val="single" w:sz="6" w:space="1" w:color="auto"/>
        <w:bottom w:val="single" w:sz="6" w:space="1" w:color="auto"/>
        <w:right w:val="single" w:sz="6" w:space="1" w:color="auto"/>
      </w:pBdr>
      <w:shd w:val="pct20" w:color="auto" w:fill="auto"/>
      <w:spacing w:before="0" w:after="0"/>
      <w:ind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6160B3"/>
    <w:rPr>
      <w:rFonts w:asciiTheme="majorHAnsi" w:eastAsiaTheme="majorEastAsia" w:hAnsiTheme="majorHAnsi" w:cstheme="majorBidi"/>
      <w:sz w:val="24"/>
      <w:szCs w:val="24"/>
      <w:shd w:val="pct20" w:color="auto" w:fill="auto"/>
    </w:rPr>
  </w:style>
  <w:style w:type="paragraph" w:styleId="NoSpacing">
    <w:name w:val="No Spacing"/>
    <w:uiPriority w:val="1"/>
    <w:qFormat/>
    <w:rsid w:val="006160B3"/>
    <w:pPr>
      <w:ind w:left="1134"/>
    </w:pPr>
    <w:rPr>
      <w:rFonts w:ascii="Stone Sans" w:hAnsi="Stone Sans"/>
      <w:sz w:val="22"/>
      <w:szCs w:val="24"/>
    </w:rPr>
  </w:style>
  <w:style w:type="paragraph" w:styleId="NormalWeb">
    <w:name w:val="Normal (Web)"/>
    <w:basedOn w:val="Normal"/>
    <w:uiPriority w:val="99"/>
    <w:rsid w:val="006160B3"/>
    <w:rPr>
      <w:rFonts w:ascii="Times New Roman" w:hAnsi="Times New Roman"/>
    </w:rPr>
  </w:style>
  <w:style w:type="paragraph" w:styleId="NormalIndent">
    <w:name w:val="Normal Indent"/>
    <w:basedOn w:val="Normal"/>
    <w:rsid w:val="006160B3"/>
    <w:pPr>
      <w:ind w:left="720"/>
    </w:pPr>
  </w:style>
  <w:style w:type="paragraph" w:styleId="PlainText">
    <w:name w:val="Plain Text"/>
    <w:basedOn w:val="Normal"/>
    <w:link w:val="PlainTextChar"/>
    <w:rsid w:val="006160B3"/>
    <w:pPr>
      <w:spacing w:before="0" w:after="0"/>
    </w:pPr>
    <w:rPr>
      <w:rFonts w:ascii="Consolas" w:hAnsi="Consolas"/>
      <w:sz w:val="21"/>
      <w:szCs w:val="21"/>
    </w:rPr>
  </w:style>
  <w:style w:type="character" w:customStyle="1" w:styleId="PlainTextChar">
    <w:name w:val="Plain Text Char"/>
    <w:basedOn w:val="DefaultParagraphFont"/>
    <w:link w:val="PlainText"/>
    <w:rsid w:val="006160B3"/>
    <w:rPr>
      <w:rFonts w:ascii="Consolas" w:hAnsi="Consolas"/>
      <w:sz w:val="21"/>
      <w:szCs w:val="21"/>
    </w:rPr>
  </w:style>
  <w:style w:type="paragraph" w:styleId="Quote">
    <w:name w:val="Quote"/>
    <w:basedOn w:val="Normal"/>
    <w:next w:val="Normal"/>
    <w:link w:val="QuoteChar"/>
    <w:uiPriority w:val="29"/>
    <w:qFormat/>
    <w:rsid w:val="006160B3"/>
    <w:rPr>
      <w:i/>
      <w:iCs/>
      <w:color w:val="000000" w:themeColor="text1"/>
    </w:rPr>
  </w:style>
  <w:style w:type="character" w:customStyle="1" w:styleId="QuoteChar">
    <w:name w:val="Quote Char"/>
    <w:basedOn w:val="DefaultParagraphFont"/>
    <w:link w:val="Quote"/>
    <w:uiPriority w:val="29"/>
    <w:rsid w:val="006160B3"/>
    <w:rPr>
      <w:rFonts w:ascii="Stone Sans" w:hAnsi="Stone Sans"/>
      <w:i/>
      <w:iCs/>
      <w:color w:val="000000" w:themeColor="text1"/>
      <w:sz w:val="22"/>
      <w:szCs w:val="24"/>
    </w:rPr>
  </w:style>
  <w:style w:type="paragraph" w:styleId="Salutation">
    <w:name w:val="Salutation"/>
    <w:basedOn w:val="Normal"/>
    <w:next w:val="Normal"/>
    <w:link w:val="SalutationChar"/>
    <w:rsid w:val="006160B3"/>
  </w:style>
  <w:style w:type="character" w:customStyle="1" w:styleId="SalutationChar">
    <w:name w:val="Salutation Char"/>
    <w:basedOn w:val="DefaultParagraphFont"/>
    <w:link w:val="Salutation"/>
    <w:rsid w:val="006160B3"/>
    <w:rPr>
      <w:rFonts w:ascii="Stone Sans" w:hAnsi="Stone Sans"/>
      <w:sz w:val="22"/>
      <w:szCs w:val="24"/>
    </w:rPr>
  </w:style>
  <w:style w:type="paragraph" w:styleId="Signature">
    <w:name w:val="Signature"/>
    <w:basedOn w:val="Normal"/>
    <w:link w:val="SignatureChar"/>
    <w:rsid w:val="006160B3"/>
    <w:pPr>
      <w:spacing w:before="0" w:after="0"/>
      <w:ind w:left="4252"/>
    </w:pPr>
  </w:style>
  <w:style w:type="character" w:customStyle="1" w:styleId="SignatureChar">
    <w:name w:val="Signature Char"/>
    <w:basedOn w:val="DefaultParagraphFont"/>
    <w:link w:val="Signature"/>
    <w:rsid w:val="006160B3"/>
    <w:rPr>
      <w:rFonts w:ascii="Stone Sans" w:hAnsi="Stone Sans"/>
      <w:sz w:val="22"/>
      <w:szCs w:val="24"/>
    </w:rPr>
  </w:style>
  <w:style w:type="paragraph" w:styleId="Subtitle">
    <w:name w:val="Subtitle"/>
    <w:basedOn w:val="Normal"/>
    <w:next w:val="Normal"/>
    <w:link w:val="SubtitleChar"/>
    <w:qFormat/>
    <w:rsid w:val="006160B3"/>
    <w:pPr>
      <w:numPr>
        <w:ilvl w:val="1"/>
      </w:numPr>
      <w:ind w:left="113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160B3"/>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6160B3"/>
    <w:pPr>
      <w:spacing w:after="0"/>
      <w:ind w:left="220" w:hanging="220"/>
    </w:pPr>
  </w:style>
  <w:style w:type="paragraph" w:styleId="TableofFigures">
    <w:name w:val="table of figures"/>
    <w:basedOn w:val="Normal"/>
    <w:next w:val="Normal"/>
    <w:rsid w:val="006160B3"/>
    <w:pPr>
      <w:spacing w:after="0"/>
      <w:ind w:left="0"/>
    </w:pPr>
  </w:style>
  <w:style w:type="paragraph" w:styleId="Title">
    <w:name w:val="Title"/>
    <w:basedOn w:val="Normal"/>
    <w:next w:val="Normal"/>
    <w:link w:val="TitleChar"/>
    <w:qFormat/>
    <w:rsid w:val="006160B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60B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6160B3"/>
    <w:rPr>
      <w:rFonts w:asciiTheme="majorHAnsi" w:eastAsiaTheme="majorEastAsia" w:hAnsiTheme="majorHAnsi" w:cstheme="majorBidi"/>
      <w:b/>
      <w:bCs/>
    </w:rPr>
  </w:style>
  <w:style w:type="paragraph" w:styleId="TOC5">
    <w:name w:val="toc 5"/>
    <w:basedOn w:val="Normal"/>
    <w:next w:val="Normal"/>
    <w:autoRedefine/>
    <w:rsid w:val="006160B3"/>
    <w:pPr>
      <w:spacing w:after="100"/>
      <w:ind w:left="880"/>
    </w:pPr>
  </w:style>
  <w:style w:type="paragraph" w:styleId="TOC6">
    <w:name w:val="toc 6"/>
    <w:basedOn w:val="Normal"/>
    <w:next w:val="Normal"/>
    <w:autoRedefine/>
    <w:rsid w:val="006160B3"/>
    <w:pPr>
      <w:spacing w:after="100"/>
      <w:ind w:left="1100"/>
    </w:pPr>
  </w:style>
  <w:style w:type="paragraph" w:styleId="TOC7">
    <w:name w:val="toc 7"/>
    <w:basedOn w:val="Normal"/>
    <w:next w:val="Normal"/>
    <w:autoRedefine/>
    <w:rsid w:val="006160B3"/>
    <w:pPr>
      <w:spacing w:after="100"/>
      <w:ind w:left="1320"/>
    </w:pPr>
  </w:style>
  <w:style w:type="paragraph" w:styleId="TOC8">
    <w:name w:val="toc 8"/>
    <w:basedOn w:val="Normal"/>
    <w:next w:val="Normal"/>
    <w:autoRedefine/>
    <w:rsid w:val="006160B3"/>
    <w:pPr>
      <w:spacing w:after="100"/>
      <w:ind w:left="1540"/>
    </w:pPr>
  </w:style>
  <w:style w:type="paragraph" w:styleId="TOC9">
    <w:name w:val="toc 9"/>
    <w:basedOn w:val="Normal"/>
    <w:next w:val="Normal"/>
    <w:autoRedefine/>
    <w:rsid w:val="006160B3"/>
    <w:pPr>
      <w:spacing w:after="100"/>
      <w:ind w:left="1760"/>
    </w:pPr>
  </w:style>
  <w:style w:type="paragraph" w:styleId="TOCHeading">
    <w:name w:val="TOC Heading"/>
    <w:basedOn w:val="Heading1"/>
    <w:next w:val="Normal"/>
    <w:uiPriority w:val="39"/>
    <w:semiHidden/>
    <w:unhideWhenUsed/>
    <w:qFormat/>
    <w:rsid w:val="006160B3"/>
    <w:pPr>
      <w:keepLines/>
      <w:spacing w:after="0"/>
      <w:ind w:left="1134" w:firstLine="0"/>
      <w:outlineLvl w:val="9"/>
    </w:pPr>
    <w:rPr>
      <w:rFonts w:asciiTheme="majorHAnsi" w:eastAsiaTheme="majorEastAsia" w:hAnsiTheme="majorHAnsi" w:cstheme="majorBidi"/>
      <w:b/>
      <w:color w:val="365F91" w:themeColor="accent1" w:themeShade="BF"/>
      <w:sz w:val="28"/>
      <w:szCs w:val="28"/>
    </w:rPr>
  </w:style>
  <w:style w:type="character" w:styleId="PlaceholderText">
    <w:name w:val="Placeholder Text"/>
    <w:basedOn w:val="DefaultParagraphFont"/>
    <w:uiPriority w:val="99"/>
    <w:semiHidden/>
    <w:rsid w:val="00AC35D7"/>
    <w:rPr>
      <w:color w:val="808080"/>
    </w:rPr>
  </w:style>
  <w:style w:type="paragraph" w:customStyle="1" w:styleId="TableText">
    <w:name w:val="Table Text"/>
    <w:basedOn w:val="BodyText"/>
    <w:link w:val="TableTextChar"/>
    <w:qFormat/>
    <w:rsid w:val="00AB35BD"/>
    <w:pPr>
      <w:spacing w:before="60" w:after="60"/>
      <w:ind w:left="0"/>
    </w:pPr>
    <w:rPr>
      <w:color w:val="000000"/>
      <w:sz w:val="18"/>
      <w:szCs w:val="16"/>
      <w:lang w:eastAsia="en-US"/>
    </w:rPr>
  </w:style>
  <w:style w:type="character" w:customStyle="1" w:styleId="TableTextChar">
    <w:name w:val="Table Text Char"/>
    <w:basedOn w:val="BodyTextChar"/>
    <w:link w:val="TableText"/>
    <w:rsid w:val="00AB35BD"/>
    <w:rPr>
      <w:rFonts w:ascii="Neutro MYOB Light" w:hAnsi="Neutro MYOB Light"/>
      <w:color w:val="000000"/>
      <w:sz w:val="18"/>
      <w:szCs w:val="16"/>
      <w:lang w:eastAsia="en-US"/>
    </w:rPr>
  </w:style>
  <w:style w:type="paragraph" w:customStyle="1" w:styleId="TableHeading">
    <w:name w:val="Table Heading"/>
    <w:basedOn w:val="TableText"/>
    <w:qFormat/>
    <w:rsid w:val="00AB35BD"/>
    <w:pPr>
      <w:spacing w:before="120" w:after="120"/>
    </w:pPr>
    <w:rPr>
      <w:bCs/>
      <w:color w:val="FFFFFF" w:themeColor="background1"/>
      <w:sz w:val="22"/>
    </w:rPr>
  </w:style>
  <w:style w:type="character" w:customStyle="1" w:styleId="Heading1Char">
    <w:name w:val="Heading 1 Char"/>
    <w:basedOn w:val="DefaultParagraphFont"/>
    <w:link w:val="Heading1"/>
    <w:rsid w:val="00532853"/>
    <w:rPr>
      <w:rFonts w:ascii="Neutro MYOB Medium" w:hAnsi="Neutro MYOB Medium" w:cs="Stone Sans"/>
      <w:bCs/>
      <w:sz w:val="76"/>
      <w:szCs w:val="76"/>
    </w:rPr>
  </w:style>
  <w:style w:type="paragraph" w:customStyle="1" w:styleId="Note">
    <w:name w:val="Note"/>
    <w:basedOn w:val="Normal"/>
    <w:next w:val="Normal"/>
    <w:link w:val="NoteChar"/>
    <w:qFormat/>
    <w:rsid w:val="00D32EDB"/>
    <w:pPr>
      <w:keepLines/>
      <w:widowControl w:val="0"/>
      <w:numPr>
        <w:numId w:val="20"/>
      </w:numPr>
      <w:shd w:val="clear" w:color="auto" w:fill="00BC6F"/>
    </w:pPr>
    <w:rPr>
      <w:rFonts w:cs="Stone Sans"/>
      <w:color w:val="FFFFFF" w:themeColor="background1"/>
      <w:lang w:val="en-AU"/>
    </w:rPr>
  </w:style>
  <w:style w:type="character" w:customStyle="1" w:styleId="NoteChar">
    <w:name w:val="Note Char"/>
    <w:basedOn w:val="DefaultParagraphFont"/>
    <w:link w:val="Note"/>
    <w:rsid w:val="00D32EDB"/>
    <w:rPr>
      <w:rFonts w:ascii="Neutro MYOB Light" w:hAnsi="Neutro MYOB Light" w:cs="Stone Sans"/>
      <w:color w:val="FFFFFF" w:themeColor="background1"/>
      <w:sz w:val="22"/>
      <w:szCs w:val="22"/>
      <w:shd w:val="clear" w:color="auto" w:fill="00BC6F"/>
    </w:rPr>
  </w:style>
  <w:style w:type="character" w:customStyle="1" w:styleId="Heading2Char">
    <w:name w:val="Heading 2 Char"/>
    <w:basedOn w:val="DefaultParagraphFont"/>
    <w:link w:val="Heading2"/>
    <w:rsid w:val="00532853"/>
    <w:rPr>
      <w:rFonts w:ascii="Neutro MYOB Medium" w:hAnsi="Neutro MYOB Medium" w:cs="Stone Sans"/>
      <w:bCs/>
      <w:color w:val="8241AA"/>
      <w:sz w:val="48"/>
      <w:szCs w:val="48"/>
    </w:rPr>
  </w:style>
  <w:style w:type="character" w:customStyle="1" w:styleId="Heading4Char">
    <w:name w:val="Heading 4 Char"/>
    <w:basedOn w:val="DefaultParagraphFont"/>
    <w:link w:val="Heading4"/>
    <w:rsid w:val="00AB35BD"/>
    <w:rPr>
      <w:rFonts w:ascii="Neutro MYOB Light" w:hAnsi="Neutro MYOB Light"/>
      <w:bCs/>
      <w:sz w:val="28"/>
      <w:szCs w:val="28"/>
    </w:rPr>
  </w:style>
  <w:style w:type="character" w:customStyle="1" w:styleId="Heading3Char">
    <w:name w:val="Heading 3 Char"/>
    <w:basedOn w:val="DefaultParagraphFont"/>
    <w:link w:val="Heading3"/>
    <w:rsid w:val="00C029EE"/>
    <w:rPr>
      <w:rFonts w:ascii="Neutro MYOB Medium" w:hAnsi="Neutro MYOB Medium" w:cs="Stone Sans"/>
      <w:bCs/>
      <w:sz w:val="32"/>
      <w:szCs w:val="24"/>
    </w:rPr>
  </w:style>
  <w:style w:type="paragraph" w:customStyle="1" w:styleId="TableNote">
    <w:name w:val="Table Note"/>
    <w:basedOn w:val="Note"/>
    <w:qFormat/>
    <w:rsid w:val="003447AD"/>
    <w:pPr>
      <w:ind w:left="624" w:hanging="624"/>
    </w:pPr>
    <w:rPr>
      <w:sz w:val="20"/>
      <w:szCs w:val="20"/>
    </w:rPr>
  </w:style>
  <w:style w:type="paragraph" w:styleId="NoteHeading">
    <w:name w:val="Note Heading"/>
    <w:basedOn w:val="Normal"/>
    <w:next w:val="Normal"/>
    <w:link w:val="NoteHeadingChar"/>
    <w:rsid w:val="00BB557B"/>
    <w:pPr>
      <w:spacing w:before="0" w:after="0"/>
    </w:pPr>
  </w:style>
  <w:style w:type="character" w:customStyle="1" w:styleId="NoteHeadingChar">
    <w:name w:val="Note Heading Char"/>
    <w:basedOn w:val="DefaultParagraphFont"/>
    <w:link w:val="NoteHeading"/>
    <w:rsid w:val="00BB557B"/>
    <w:rPr>
      <w:rFonts w:asciiTheme="minorHAnsi" w:hAnsiTheme="minorHAnsi"/>
      <w:sz w:val="24"/>
      <w:szCs w:val="24"/>
    </w:rPr>
  </w:style>
  <w:style w:type="paragraph" w:customStyle="1" w:styleId="TableSubHeading">
    <w:name w:val="TableSubHeading"/>
    <w:basedOn w:val="TableText"/>
    <w:qFormat/>
    <w:rsid w:val="003D399D"/>
    <w:rPr>
      <w:b/>
    </w:rPr>
  </w:style>
  <w:style w:type="numbering" w:customStyle="1" w:styleId="Style1">
    <w:name w:val="Style1"/>
    <w:uiPriority w:val="99"/>
    <w:rsid w:val="004960B8"/>
    <w:pPr>
      <w:numPr>
        <w:numId w:val="18"/>
      </w:numPr>
    </w:pPr>
  </w:style>
  <w:style w:type="numbering" w:customStyle="1" w:styleId="Style4">
    <w:name w:val="Style4"/>
    <w:uiPriority w:val="99"/>
    <w:rsid w:val="00252A58"/>
    <w:pPr>
      <w:numPr>
        <w:numId w:val="19"/>
      </w:numPr>
    </w:pPr>
  </w:style>
  <w:style w:type="table" w:customStyle="1" w:styleId="Advanced">
    <w:name w:val="Advanced"/>
    <w:basedOn w:val="TableNormal"/>
    <w:uiPriority w:val="99"/>
    <w:rsid w:val="00AB35BD"/>
    <w:pPr>
      <w:spacing w:before="60" w:after="60"/>
    </w:pPr>
    <w:rPr>
      <w:rFonts w:asciiTheme="minorHAnsi" w:hAnsiTheme="minorHAnsi"/>
    </w:rPr>
    <w:tblPr>
      <w:tblStyleRowBandSize w:val="1"/>
      <w:tblInd w:w="851" w:type="dxa"/>
      <w:tblCellMar>
        <w:top w:w="57" w:type="dxa"/>
        <w:left w:w="85" w:type="dxa"/>
        <w:bottom w:w="57" w:type="dxa"/>
        <w:right w:w="85" w:type="dxa"/>
      </w:tblCellMar>
    </w:tblPr>
    <w:tblStylePr w:type="firstRow">
      <w:pPr>
        <w:wordWrap/>
        <w:spacing w:beforeLines="0" w:before="120" w:beforeAutospacing="0" w:afterLines="0" w:after="120" w:afterAutospacing="0"/>
      </w:pPr>
      <w:rPr>
        <w:color w:val="FFFFFF" w:themeColor="background1"/>
      </w:rPr>
      <w:tblPr/>
      <w:tcPr>
        <w:shd w:val="clear" w:color="auto" w:fill="8241AA"/>
      </w:tcPr>
    </w:tblStylePr>
    <w:tblStylePr w:type="band1Horz">
      <w:tblPr/>
      <w:tcPr>
        <w:shd w:val="clear" w:color="auto" w:fill="EEEEEF"/>
      </w:tcPr>
    </w:tblStylePr>
    <w:tblStylePr w:type="band2Horz">
      <w:rPr>
        <w:rFonts w:asciiTheme="minorHAnsi" w:hAnsiTheme="minorHAnsi"/>
        <w:color w:val="auto"/>
      </w:rPr>
      <w:tblPr/>
      <w:tcPr>
        <w:shd w:val="clear" w:color="auto" w:fill="D1D2D4"/>
      </w:tcPr>
    </w:tblStylePr>
  </w:style>
  <w:style w:type="paragraph" w:customStyle="1" w:styleId="ReleaseNotes">
    <w:name w:val="ReleaseNotes"/>
    <w:qFormat/>
    <w:rsid w:val="00AB35BD"/>
    <w:pPr>
      <w:spacing w:before="240" w:after="240"/>
    </w:pPr>
    <w:rPr>
      <w:rFonts w:ascii="Neutro MYOB Light" w:hAnsi="Neutro MYOB Light" w:cs="Stone Sans"/>
      <w:bCs/>
      <w:sz w:val="56"/>
      <w:szCs w:val="56"/>
    </w:rPr>
  </w:style>
  <w:style w:type="character" w:customStyle="1" w:styleId="apple-converted-space">
    <w:name w:val="apple-converted-space"/>
    <w:basedOn w:val="DefaultParagraphFont"/>
    <w:rsid w:val="00FB734C"/>
  </w:style>
  <w:style w:type="paragraph" w:customStyle="1" w:styleId="CodeSample">
    <w:name w:val="CodeSample"/>
    <w:basedOn w:val="Normal"/>
    <w:link w:val="CodeSampleChar"/>
    <w:qFormat/>
    <w:rsid w:val="0022431F"/>
    <w:pPr>
      <w:shd w:val="clear" w:color="auto" w:fill="DAEEF3" w:themeFill="accent5" w:themeFillTint="33"/>
    </w:pPr>
    <w:rPr>
      <w:rFonts w:ascii="Courier New" w:hAnsi="Courier New" w:cs="Courier New"/>
    </w:rPr>
  </w:style>
  <w:style w:type="character" w:customStyle="1" w:styleId="CodeSampleChar">
    <w:name w:val="CodeSample Char"/>
    <w:basedOn w:val="DefaultParagraphFont"/>
    <w:link w:val="CodeSample"/>
    <w:rsid w:val="0022431F"/>
    <w:rPr>
      <w:rFonts w:ascii="Courier New" w:hAnsi="Courier New" w:cs="Courier New"/>
      <w:sz w:val="24"/>
      <w:szCs w:val="24"/>
      <w:shd w:val="clear" w:color="auto" w:fill="DAEEF3" w:themeFill="accent5" w:themeFillTint="33"/>
    </w:rPr>
  </w:style>
  <w:style w:type="character" w:styleId="CommentReference">
    <w:name w:val="annotation reference"/>
    <w:basedOn w:val="DefaultParagraphFont"/>
    <w:semiHidden/>
    <w:unhideWhenUsed/>
    <w:rsid w:val="00871ADC"/>
    <w:rPr>
      <w:sz w:val="16"/>
      <w:szCs w:val="16"/>
    </w:rPr>
  </w:style>
  <w:style w:type="paragraph" w:customStyle="1" w:styleId="CodeSample0">
    <w:name w:val="Code Sample"/>
    <w:basedOn w:val="Normal"/>
    <w:qFormat/>
    <w:rsid w:val="00AB35BD"/>
    <w:pPr>
      <w:shd w:val="clear" w:color="auto" w:fill="C9DCF7"/>
      <w:ind w:left="1418"/>
    </w:pPr>
    <w:rPr>
      <w:rFonts w:ascii="Courier New" w:hAnsi="Courier New" w:cs="Courier New"/>
      <w:szCs w:val="24"/>
    </w:rPr>
  </w:style>
  <w:style w:type="character" w:styleId="Mention">
    <w:name w:val="Mention"/>
    <w:basedOn w:val="DefaultParagraphFont"/>
    <w:uiPriority w:val="99"/>
    <w:semiHidden/>
    <w:unhideWhenUsed/>
    <w:rsid w:val="00A11BD0"/>
    <w:rPr>
      <w:color w:val="2B579A"/>
      <w:shd w:val="clear" w:color="auto" w:fill="E6E6E6"/>
    </w:rPr>
  </w:style>
  <w:style w:type="character" w:styleId="UnresolvedMention">
    <w:name w:val="Unresolved Mention"/>
    <w:basedOn w:val="DefaultParagraphFont"/>
    <w:uiPriority w:val="99"/>
    <w:semiHidden/>
    <w:unhideWhenUsed/>
    <w:rsid w:val="00D90FB2"/>
    <w:rPr>
      <w:color w:val="605E5C"/>
      <w:shd w:val="clear" w:color="auto" w:fill="E1DFDD"/>
    </w:rPr>
  </w:style>
  <w:style w:type="character" w:styleId="Strong">
    <w:name w:val="Strong"/>
    <w:basedOn w:val="DefaultParagraphFont"/>
    <w:qFormat/>
    <w:rsid w:val="00B47048"/>
    <w:rPr>
      <w:b/>
      <w:bCs/>
    </w:rPr>
  </w:style>
  <w:style w:type="paragraph" w:customStyle="1" w:styleId="FirstParagraph">
    <w:name w:val="First Paragraph"/>
    <w:basedOn w:val="BodyText"/>
    <w:next w:val="BodyText"/>
    <w:qFormat/>
    <w:rsid w:val="003C1A63"/>
    <w:pPr>
      <w:spacing w:before="180" w:after="180"/>
      <w:ind w:left="0"/>
    </w:pPr>
    <w:rPr>
      <w:rFonts w:asciiTheme="minorHAnsi" w:eastAsiaTheme="minorHAnsi" w:hAnsiTheme="minorHAnsi" w:cstheme="minorBidi"/>
      <w:sz w:val="24"/>
      <w:szCs w:val="24"/>
      <w:lang w:val="en-US" w:eastAsia="en-US"/>
    </w:rPr>
  </w:style>
  <w:style w:type="paragraph" w:customStyle="1" w:styleId="SourceCode">
    <w:name w:val="Source Code"/>
    <w:basedOn w:val="Normal"/>
    <w:link w:val="VerbatimChar"/>
    <w:rsid w:val="008C5B81"/>
    <w:pPr>
      <w:wordWrap w:val="0"/>
    </w:pPr>
    <w:rPr>
      <w:rFonts w:ascii="Consolas" w:hAnsi="Consolas"/>
      <w:szCs w:val="24"/>
      <w:lang w:val="en-AU" w:eastAsia="en-US"/>
    </w:rPr>
  </w:style>
  <w:style w:type="character" w:customStyle="1" w:styleId="VerbatimChar">
    <w:name w:val="Verbatim Char"/>
    <w:basedOn w:val="DefaultParagraphFont"/>
    <w:link w:val="SourceCode"/>
    <w:rsid w:val="00EC6CA1"/>
    <w:rPr>
      <w:rFonts w:ascii="Consolas" w:hAnsi="Consolas"/>
      <w:sz w:val="22"/>
      <w:szCs w:val="24"/>
      <w:lang w:eastAsia="en-US"/>
    </w:rPr>
  </w:style>
  <w:style w:type="character" w:customStyle="1" w:styleId="ImportTok">
    <w:name w:val="ImportTok"/>
    <w:rsid w:val="0006535A"/>
  </w:style>
  <w:style w:type="paragraph" w:customStyle="1" w:styleId="Tip">
    <w:name w:val="Tip"/>
    <w:basedOn w:val="Note"/>
    <w:next w:val="Normal"/>
    <w:link w:val="TipChar"/>
    <w:qFormat/>
    <w:rsid w:val="00C04ACF"/>
  </w:style>
  <w:style w:type="character" w:customStyle="1" w:styleId="TipChar">
    <w:name w:val="Tip Char"/>
    <w:basedOn w:val="DefaultParagraphFont"/>
    <w:link w:val="Tip"/>
    <w:rsid w:val="00C04ACF"/>
    <w:rPr>
      <w:rFonts w:ascii="Neutro MYOB Light" w:hAnsi="Neutro MYOB Light" w:cs="Stone Sans"/>
      <w:color w:val="FFFFFF" w:themeColor="background1"/>
      <w:sz w:val="22"/>
      <w:szCs w:val="22"/>
      <w:shd w:val="clear" w:color="auto" w:fill="00BC6F"/>
    </w:rPr>
  </w:style>
  <w:style w:type="paragraph" w:customStyle="1" w:styleId="paragraph">
    <w:name w:val="paragraph"/>
    <w:basedOn w:val="Normal"/>
    <w:rsid w:val="00C04ACF"/>
    <w:pPr>
      <w:spacing w:before="100" w:beforeAutospacing="1" w:after="100" w:afterAutospacing="1"/>
      <w:ind w:left="0"/>
    </w:pPr>
    <w:rPr>
      <w:rFonts w:ascii="Times New Roman" w:hAnsi="Times New Roman"/>
      <w:sz w:val="24"/>
      <w:szCs w:val="24"/>
      <w:lang w:eastAsia="en-NZ"/>
    </w:rPr>
  </w:style>
  <w:style w:type="character" w:customStyle="1" w:styleId="normaltextrun">
    <w:name w:val="normaltextrun"/>
    <w:basedOn w:val="DefaultParagraphFont"/>
    <w:rsid w:val="00C04ACF"/>
  </w:style>
  <w:style w:type="character" w:customStyle="1" w:styleId="eop">
    <w:name w:val="eop"/>
    <w:basedOn w:val="DefaultParagraphFont"/>
    <w:rsid w:val="00C04ACF"/>
  </w:style>
  <w:style w:type="character" w:customStyle="1" w:styleId="contextualspellingandgrammarerror">
    <w:name w:val="contextualspellingandgrammarerror"/>
    <w:basedOn w:val="DefaultParagraphFont"/>
    <w:rsid w:val="00C04ACF"/>
  </w:style>
  <w:style w:type="character" w:customStyle="1" w:styleId="spellingerror">
    <w:name w:val="spellingerror"/>
    <w:basedOn w:val="DefaultParagraphFont"/>
    <w:rsid w:val="00C04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2547">
      <w:bodyDiv w:val="1"/>
      <w:marLeft w:val="0"/>
      <w:marRight w:val="0"/>
      <w:marTop w:val="0"/>
      <w:marBottom w:val="0"/>
      <w:divBdr>
        <w:top w:val="none" w:sz="0" w:space="0" w:color="auto"/>
        <w:left w:val="none" w:sz="0" w:space="0" w:color="auto"/>
        <w:bottom w:val="none" w:sz="0" w:space="0" w:color="auto"/>
        <w:right w:val="none" w:sz="0" w:space="0" w:color="auto"/>
      </w:divBdr>
    </w:div>
    <w:div w:id="92751340">
      <w:bodyDiv w:val="1"/>
      <w:marLeft w:val="0"/>
      <w:marRight w:val="0"/>
      <w:marTop w:val="0"/>
      <w:marBottom w:val="0"/>
      <w:divBdr>
        <w:top w:val="none" w:sz="0" w:space="0" w:color="auto"/>
        <w:left w:val="none" w:sz="0" w:space="0" w:color="auto"/>
        <w:bottom w:val="none" w:sz="0" w:space="0" w:color="auto"/>
        <w:right w:val="none" w:sz="0" w:space="0" w:color="auto"/>
      </w:divBdr>
    </w:div>
    <w:div w:id="169956539">
      <w:bodyDiv w:val="1"/>
      <w:marLeft w:val="0"/>
      <w:marRight w:val="0"/>
      <w:marTop w:val="0"/>
      <w:marBottom w:val="0"/>
      <w:divBdr>
        <w:top w:val="none" w:sz="0" w:space="0" w:color="auto"/>
        <w:left w:val="none" w:sz="0" w:space="0" w:color="auto"/>
        <w:bottom w:val="none" w:sz="0" w:space="0" w:color="auto"/>
        <w:right w:val="none" w:sz="0" w:space="0" w:color="auto"/>
      </w:divBdr>
    </w:div>
    <w:div w:id="185214136">
      <w:bodyDiv w:val="1"/>
      <w:marLeft w:val="0"/>
      <w:marRight w:val="0"/>
      <w:marTop w:val="0"/>
      <w:marBottom w:val="0"/>
      <w:divBdr>
        <w:top w:val="none" w:sz="0" w:space="0" w:color="auto"/>
        <w:left w:val="none" w:sz="0" w:space="0" w:color="auto"/>
        <w:bottom w:val="none" w:sz="0" w:space="0" w:color="auto"/>
        <w:right w:val="none" w:sz="0" w:space="0" w:color="auto"/>
      </w:divBdr>
    </w:div>
    <w:div w:id="211622787">
      <w:bodyDiv w:val="1"/>
      <w:marLeft w:val="0"/>
      <w:marRight w:val="0"/>
      <w:marTop w:val="0"/>
      <w:marBottom w:val="0"/>
      <w:divBdr>
        <w:top w:val="none" w:sz="0" w:space="0" w:color="auto"/>
        <w:left w:val="none" w:sz="0" w:space="0" w:color="auto"/>
        <w:bottom w:val="none" w:sz="0" w:space="0" w:color="auto"/>
        <w:right w:val="none" w:sz="0" w:space="0" w:color="auto"/>
      </w:divBdr>
    </w:div>
    <w:div w:id="268658334">
      <w:bodyDiv w:val="1"/>
      <w:marLeft w:val="0"/>
      <w:marRight w:val="0"/>
      <w:marTop w:val="0"/>
      <w:marBottom w:val="0"/>
      <w:divBdr>
        <w:top w:val="none" w:sz="0" w:space="0" w:color="auto"/>
        <w:left w:val="none" w:sz="0" w:space="0" w:color="auto"/>
        <w:bottom w:val="none" w:sz="0" w:space="0" w:color="auto"/>
        <w:right w:val="none" w:sz="0" w:space="0" w:color="auto"/>
      </w:divBdr>
    </w:div>
    <w:div w:id="316148520">
      <w:bodyDiv w:val="1"/>
      <w:marLeft w:val="0"/>
      <w:marRight w:val="0"/>
      <w:marTop w:val="0"/>
      <w:marBottom w:val="0"/>
      <w:divBdr>
        <w:top w:val="none" w:sz="0" w:space="0" w:color="auto"/>
        <w:left w:val="none" w:sz="0" w:space="0" w:color="auto"/>
        <w:bottom w:val="none" w:sz="0" w:space="0" w:color="auto"/>
        <w:right w:val="none" w:sz="0" w:space="0" w:color="auto"/>
      </w:divBdr>
    </w:div>
    <w:div w:id="334118734">
      <w:bodyDiv w:val="1"/>
      <w:marLeft w:val="0"/>
      <w:marRight w:val="0"/>
      <w:marTop w:val="0"/>
      <w:marBottom w:val="0"/>
      <w:divBdr>
        <w:top w:val="none" w:sz="0" w:space="0" w:color="auto"/>
        <w:left w:val="none" w:sz="0" w:space="0" w:color="auto"/>
        <w:bottom w:val="none" w:sz="0" w:space="0" w:color="auto"/>
        <w:right w:val="none" w:sz="0" w:space="0" w:color="auto"/>
      </w:divBdr>
    </w:div>
    <w:div w:id="369576303">
      <w:bodyDiv w:val="1"/>
      <w:marLeft w:val="0"/>
      <w:marRight w:val="0"/>
      <w:marTop w:val="0"/>
      <w:marBottom w:val="0"/>
      <w:divBdr>
        <w:top w:val="none" w:sz="0" w:space="0" w:color="auto"/>
        <w:left w:val="none" w:sz="0" w:space="0" w:color="auto"/>
        <w:bottom w:val="none" w:sz="0" w:space="0" w:color="auto"/>
        <w:right w:val="none" w:sz="0" w:space="0" w:color="auto"/>
      </w:divBdr>
    </w:div>
    <w:div w:id="463625601">
      <w:bodyDiv w:val="1"/>
      <w:marLeft w:val="0"/>
      <w:marRight w:val="0"/>
      <w:marTop w:val="0"/>
      <w:marBottom w:val="0"/>
      <w:divBdr>
        <w:top w:val="none" w:sz="0" w:space="0" w:color="auto"/>
        <w:left w:val="none" w:sz="0" w:space="0" w:color="auto"/>
        <w:bottom w:val="none" w:sz="0" w:space="0" w:color="auto"/>
        <w:right w:val="none" w:sz="0" w:space="0" w:color="auto"/>
      </w:divBdr>
    </w:div>
    <w:div w:id="585071962">
      <w:bodyDiv w:val="1"/>
      <w:marLeft w:val="0"/>
      <w:marRight w:val="0"/>
      <w:marTop w:val="0"/>
      <w:marBottom w:val="0"/>
      <w:divBdr>
        <w:top w:val="none" w:sz="0" w:space="0" w:color="auto"/>
        <w:left w:val="none" w:sz="0" w:space="0" w:color="auto"/>
        <w:bottom w:val="none" w:sz="0" w:space="0" w:color="auto"/>
        <w:right w:val="none" w:sz="0" w:space="0" w:color="auto"/>
      </w:divBdr>
    </w:div>
    <w:div w:id="594287255">
      <w:bodyDiv w:val="1"/>
      <w:marLeft w:val="0"/>
      <w:marRight w:val="0"/>
      <w:marTop w:val="0"/>
      <w:marBottom w:val="0"/>
      <w:divBdr>
        <w:top w:val="none" w:sz="0" w:space="0" w:color="auto"/>
        <w:left w:val="none" w:sz="0" w:space="0" w:color="auto"/>
        <w:bottom w:val="none" w:sz="0" w:space="0" w:color="auto"/>
        <w:right w:val="none" w:sz="0" w:space="0" w:color="auto"/>
      </w:divBdr>
    </w:div>
    <w:div w:id="622467943">
      <w:bodyDiv w:val="1"/>
      <w:marLeft w:val="0"/>
      <w:marRight w:val="0"/>
      <w:marTop w:val="0"/>
      <w:marBottom w:val="0"/>
      <w:divBdr>
        <w:top w:val="none" w:sz="0" w:space="0" w:color="auto"/>
        <w:left w:val="none" w:sz="0" w:space="0" w:color="auto"/>
        <w:bottom w:val="none" w:sz="0" w:space="0" w:color="auto"/>
        <w:right w:val="none" w:sz="0" w:space="0" w:color="auto"/>
      </w:divBdr>
    </w:div>
    <w:div w:id="786701273">
      <w:bodyDiv w:val="1"/>
      <w:marLeft w:val="0"/>
      <w:marRight w:val="0"/>
      <w:marTop w:val="0"/>
      <w:marBottom w:val="0"/>
      <w:divBdr>
        <w:top w:val="none" w:sz="0" w:space="0" w:color="auto"/>
        <w:left w:val="none" w:sz="0" w:space="0" w:color="auto"/>
        <w:bottom w:val="none" w:sz="0" w:space="0" w:color="auto"/>
        <w:right w:val="none" w:sz="0" w:space="0" w:color="auto"/>
      </w:divBdr>
      <w:divsChild>
        <w:div w:id="1409352875">
          <w:marLeft w:val="0"/>
          <w:marRight w:val="0"/>
          <w:marTop w:val="0"/>
          <w:marBottom w:val="0"/>
          <w:divBdr>
            <w:top w:val="none" w:sz="0" w:space="0" w:color="auto"/>
            <w:left w:val="none" w:sz="0" w:space="0" w:color="auto"/>
            <w:bottom w:val="none" w:sz="0" w:space="0" w:color="auto"/>
            <w:right w:val="none" w:sz="0" w:space="0" w:color="auto"/>
          </w:divBdr>
        </w:div>
      </w:divsChild>
    </w:div>
    <w:div w:id="794569452">
      <w:bodyDiv w:val="1"/>
      <w:marLeft w:val="0"/>
      <w:marRight w:val="0"/>
      <w:marTop w:val="0"/>
      <w:marBottom w:val="0"/>
      <w:divBdr>
        <w:top w:val="none" w:sz="0" w:space="0" w:color="auto"/>
        <w:left w:val="none" w:sz="0" w:space="0" w:color="auto"/>
        <w:bottom w:val="none" w:sz="0" w:space="0" w:color="auto"/>
        <w:right w:val="none" w:sz="0" w:space="0" w:color="auto"/>
      </w:divBdr>
    </w:div>
    <w:div w:id="838470800">
      <w:bodyDiv w:val="1"/>
      <w:marLeft w:val="0"/>
      <w:marRight w:val="0"/>
      <w:marTop w:val="0"/>
      <w:marBottom w:val="0"/>
      <w:divBdr>
        <w:top w:val="none" w:sz="0" w:space="0" w:color="auto"/>
        <w:left w:val="none" w:sz="0" w:space="0" w:color="auto"/>
        <w:bottom w:val="none" w:sz="0" w:space="0" w:color="auto"/>
        <w:right w:val="none" w:sz="0" w:space="0" w:color="auto"/>
      </w:divBdr>
    </w:div>
    <w:div w:id="919293586">
      <w:bodyDiv w:val="1"/>
      <w:marLeft w:val="0"/>
      <w:marRight w:val="0"/>
      <w:marTop w:val="0"/>
      <w:marBottom w:val="0"/>
      <w:divBdr>
        <w:top w:val="none" w:sz="0" w:space="0" w:color="auto"/>
        <w:left w:val="none" w:sz="0" w:space="0" w:color="auto"/>
        <w:bottom w:val="none" w:sz="0" w:space="0" w:color="auto"/>
        <w:right w:val="none" w:sz="0" w:space="0" w:color="auto"/>
      </w:divBdr>
    </w:div>
    <w:div w:id="925649626">
      <w:bodyDiv w:val="1"/>
      <w:marLeft w:val="0"/>
      <w:marRight w:val="0"/>
      <w:marTop w:val="0"/>
      <w:marBottom w:val="0"/>
      <w:divBdr>
        <w:top w:val="none" w:sz="0" w:space="0" w:color="auto"/>
        <w:left w:val="none" w:sz="0" w:space="0" w:color="auto"/>
        <w:bottom w:val="none" w:sz="0" w:space="0" w:color="auto"/>
        <w:right w:val="none" w:sz="0" w:space="0" w:color="auto"/>
      </w:divBdr>
    </w:div>
    <w:div w:id="942497089">
      <w:bodyDiv w:val="1"/>
      <w:marLeft w:val="0"/>
      <w:marRight w:val="0"/>
      <w:marTop w:val="0"/>
      <w:marBottom w:val="0"/>
      <w:divBdr>
        <w:top w:val="none" w:sz="0" w:space="0" w:color="auto"/>
        <w:left w:val="none" w:sz="0" w:space="0" w:color="auto"/>
        <w:bottom w:val="none" w:sz="0" w:space="0" w:color="auto"/>
        <w:right w:val="none" w:sz="0" w:space="0" w:color="auto"/>
      </w:divBdr>
    </w:div>
    <w:div w:id="993873427">
      <w:bodyDiv w:val="1"/>
      <w:marLeft w:val="0"/>
      <w:marRight w:val="0"/>
      <w:marTop w:val="0"/>
      <w:marBottom w:val="0"/>
      <w:divBdr>
        <w:top w:val="none" w:sz="0" w:space="0" w:color="auto"/>
        <w:left w:val="none" w:sz="0" w:space="0" w:color="auto"/>
        <w:bottom w:val="none" w:sz="0" w:space="0" w:color="auto"/>
        <w:right w:val="none" w:sz="0" w:space="0" w:color="auto"/>
      </w:divBdr>
    </w:div>
    <w:div w:id="1030958006">
      <w:bodyDiv w:val="1"/>
      <w:marLeft w:val="0"/>
      <w:marRight w:val="0"/>
      <w:marTop w:val="0"/>
      <w:marBottom w:val="0"/>
      <w:divBdr>
        <w:top w:val="none" w:sz="0" w:space="0" w:color="auto"/>
        <w:left w:val="none" w:sz="0" w:space="0" w:color="auto"/>
        <w:bottom w:val="none" w:sz="0" w:space="0" w:color="auto"/>
        <w:right w:val="none" w:sz="0" w:space="0" w:color="auto"/>
      </w:divBdr>
    </w:div>
    <w:div w:id="1050419232">
      <w:bodyDiv w:val="1"/>
      <w:marLeft w:val="0"/>
      <w:marRight w:val="0"/>
      <w:marTop w:val="0"/>
      <w:marBottom w:val="0"/>
      <w:divBdr>
        <w:top w:val="none" w:sz="0" w:space="0" w:color="auto"/>
        <w:left w:val="none" w:sz="0" w:space="0" w:color="auto"/>
        <w:bottom w:val="none" w:sz="0" w:space="0" w:color="auto"/>
        <w:right w:val="none" w:sz="0" w:space="0" w:color="auto"/>
      </w:divBdr>
    </w:div>
    <w:div w:id="1073308346">
      <w:bodyDiv w:val="1"/>
      <w:marLeft w:val="0"/>
      <w:marRight w:val="0"/>
      <w:marTop w:val="0"/>
      <w:marBottom w:val="0"/>
      <w:divBdr>
        <w:top w:val="none" w:sz="0" w:space="0" w:color="auto"/>
        <w:left w:val="none" w:sz="0" w:space="0" w:color="auto"/>
        <w:bottom w:val="none" w:sz="0" w:space="0" w:color="auto"/>
        <w:right w:val="none" w:sz="0" w:space="0" w:color="auto"/>
      </w:divBdr>
    </w:div>
    <w:div w:id="1197306142">
      <w:bodyDiv w:val="1"/>
      <w:marLeft w:val="0"/>
      <w:marRight w:val="0"/>
      <w:marTop w:val="0"/>
      <w:marBottom w:val="0"/>
      <w:divBdr>
        <w:top w:val="none" w:sz="0" w:space="0" w:color="auto"/>
        <w:left w:val="none" w:sz="0" w:space="0" w:color="auto"/>
        <w:bottom w:val="none" w:sz="0" w:space="0" w:color="auto"/>
        <w:right w:val="none" w:sz="0" w:space="0" w:color="auto"/>
      </w:divBdr>
    </w:div>
    <w:div w:id="1207058600">
      <w:bodyDiv w:val="1"/>
      <w:marLeft w:val="0"/>
      <w:marRight w:val="0"/>
      <w:marTop w:val="0"/>
      <w:marBottom w:val="0"/>
      <w:divBdr>
        <w:top w:val="none" w:sz="0" w:space="0" w:color="auto"/>
        <w:left w:val="none" w:sz="0" w:space="0" w:color="auto"/>
        <w:bottom w:val="none" w:sz="0" w:space="0" w:color="auto"/>
        <w:right w:val="none" w:sz="0" w:space="0" w:color="auto"/>
      </w:divBdr>
    </w:div>
    <w:div w:id="1403026158">
      <w:bodyDiv w:val="1"/>
      <w:marLeft w:val="0"/>
      <w:marRight w:val="0"/>
      <w:marTop w:val="0"/>
      <w:marBottom w:val="0"/>
      <w:divBdr>
        <w:top w:val="none" w:sz="0" w:space="0" w:color="auto"/>
        <w:left w:val="none" w:sz="0" w:space="0" w:color="auto"/>
        <w:bottom w:val="none" w:sz="0" w:space="0" w:color="auto"/>
        <w:right w:val="none" w:sz="0" w:space="0" w:color="auto"/>
      </w:divBdr>
    </w:div>
    <w:div w:id="1494880058">
      <w:bodyDiv w:val="1"/>
      <w:marLeft w:val="0"/>
      <w:marRight w:val="0"/>
      <w:marTop w:val="0"/>
      <w:marBottom w:val="0"/>
      <w:divBdr>
        <w:top w:val="none" w:sz="0" w:space="0" w:color="auto"/>
        <w:left w:val="none" w:sz="0" w:space="0" w:color="auto"/>
        <w:bottom w:val="none" w:sz="0" w:space="0" w:color="auto"/>
        <w:right w:val="none" w:sz="0" w:space="0" w:color="auto"/>
      </w:divBdr>
    </w:div>
    <w:div w:id="1516578062">
      <w:bodyDiv w:val="1"/>
      <w:marLeft w:val="0"/>
      <w:marRight w:val="0"/>
      <w:marTop w:val="0"/>
      <w:marBottom w:val="0"/>
      <w:divBdr>
        <w:top w:val="none" w:sz="0" w:space="0" w:color="auto"/>
        <w:left w:val="none" w:sz="0" w:space="0" w:color="auto"/>
        <w:bottom w:val="none" w:sz="0" w:space="0" w:color="auto"/>
        <w:right w:val="none" w:sz="0" w:space="0" w:color="auto"/>
      </w:divBdr>
    </w:div>
    <w:div w:id="1648896885">
      <w:bodyDiv w:val="1"/>
      <w:marLeft w:val="0"/>
      <w:marRight w:val="0"/>
      <w:marTop w:val="0"/>
      <w:marBottom w:val="0"/>
      <w:divBdr>
        <w:top w:val="none" w:sz="0" w:space="0" w:color="auto"/>
        <w:left w:val="none" w:sz="0" w:space="0" w:color="auto"/>
        <w:bottom w:val="none" w:sz="0" w:space="0" w:color="auto"/>
        <w:right w:val="none" w:sz="0" w:space="0" w:color="auto"/>
      </w:divBdr>
    </w:div>
    <w:div w:id="1685398564">
      <w:bodyDiv w:val="1"/>
      <w:marLeft w:val="0"/>
      <w:marRight w:val="0"/>
      <w:marTop w:val="0"/>
      <w:marBottom w:val="0"/>
      <w:divBdr>
        <w:top w:val="none" w:sz="0" w:space="0" w:color="auto"/>
        <w:left w:val="none" w:sz="0" w:space="0" w:color="auto"/>
        <w:bottom w:val="none" w:sz="0" w:space="0" w:color="auto"/>
        <w:right w:val="none" w:sz="0" w:space="0" w:color="auto"/>
      </w:divBdr>
    </w:div>
    <w:div w:id="1720860109">
      <w:bodyDiv w:val="1"/>
      <w:marLeft w:val="0"/>
      <w:marRight w:val="0"/>
      <w:marTop w:val="0"/>
      <w:marBottom w:val="0"/>
      <w:divBdr>
        <w:top w:val="none" w:sz="0" w:space="0" w:color="auto"/>
        <w:left w:val="none" w:sz="0" w:space="0" w:color="auto"/>
        <w:bottom w:val="none" w:sz="0" w:space="0" w:color="auto"/>
        <w:right w:val="none" w:sz="0" w:space="0" w:color="auto"/>
      </w:divBdr>
    </w:div>
    <w:div w:id="1735350456">
      <w:bodyDiv w:val="1"/>
      <w:marLeft w:val="0"/>
      <w:marRight w:val="0"/>
      <w:marTop w:val="0"/>
      <w:marBottom w:val="0"/>
      <w:divBdr>
        <w:top w:val="none" w:sz="0" w:space="0" w:color="auto"/>
        <w:left w:val="none" w:sz="0" w:space="0" w:color="auto"/>
        <w:bottom w:val="none" w:sz="0" w:space="0" w:color="auto"/>
        <w:right w:val="none" w:sz="0" w:space="0" w:color="auto"/>
      </w:divBdr>
    </w:div>
    <w:div w:id="1780418565">
      <w:bodyDiv w:val="1"/>
      <w:marLeft w:val="0"/>
      <w:marRight w:val="0"/>
      <w:marTop w:val="0"/>
      <w:marBottom w:val="0"/>
      <w:divBdr>
        <w:top w:val="none" w:sz="0" w:space="0" w:color="auto"/>
        <w:left w:val="none" w:sz="0" w:space="0" w:color="auto"/>
        <w:bottom w:val="none" w:sz="0" w:space="0" w:color="auto"/>
        <w:right w:val="none" w:sz="0" w:space="0" w:color="auto"/>
      </w:divBdr>
    </w:div>
    <w:div w:id="1795100491">
      <w:bodyDiv w:val="1"/>
      <w:marLeft w:val="0"/>
      <w:marRight w:val="0"/>
      <w:marTop w:val="0"/>
      <w:marBottom w:val="0"/>
      <w:divBdr>
        <w:top w:val="none" w:sz="0" w:space="0" w:color="auto"/>
        <w:left w:val="none" w:sz="0" w:space="0" w:color="auto"/>
        <w:bottom w:val="none" w:sz="0" w:space="0" w:color="auto"/>
        <w:right w:val="none" w:sz="0" w:space="0" w:color="auto"/>
      </w:divBdr>
    </w:div>
    <w:div w:id="1809662111">
      <w:bodyDiv w:val="1"/>
      <w:marLeft w:val="0"/>
      <w:marRight w:val="0"/>
      <w:marTop w:val="0"/>
      <w:marBottom w:val="0"/>
      <w:divBdr>
        <w:top w:val="none" w:sz="0" w:space="0" w:color="auto"/>
        <w:left w:val="none" w:sz="0" w:space="0" w:color="auto"/>
        <w:bottom w:val="none" w:sz="0" w:space="0" w:color="auto"/>
        <w:right w:val="none" w:sz="0" w:space="0" w:color="auto"/>
      </w:divBdr>
    </w:div>
    <w:div w:id="1873878725">
      <w:bodyDiv w:val="1"/>
      <w:marLeft w:val="0"/>
      <w:marRight w:val="0"/>
      <w:marTop w:val="0"/>
      <w:marBottom w:val="0"/>
      <w:divBdr>
        <w:top w:val="none" w:sz="0" w:space="0" w:color="auto"/>
        <w:left w:val="none" w:sz="0" w:space="0" w:color="auto"/>
        <w:bottom w:val="none" w:sz="0" w:space="0" w:color="auto"/>
        <w:right w:val="none" w:sz="0" w:space="0" w:color="auto"/>
      </w:divBdr>
    </w:div>
    <w:div w:id="1890876399">
      <w:bodyDiv w:val="1"/>
      <w:marLeft w:val="0"/>
      <w:marRight w:val="0"/>
      <w:marTop w:val="0"/>
      <w:marBottom w:val="0"/>
      <w:divBdr>
        <w:top w:val="none" w:sz="0" w:space="0" w:color="auto"/>
        <w:left w:val="none" w:sz="0" w:space="0" w:color="auto"/>
        <w:bottom w:val="none" w:sz="0" w:space="0" w:color="auto"/>
        <w:right w:val="none" w:sz="0" w:space="0" w:color="auto"/>
      </w:divBdr>
    </w:div>
    <w:div w:id="2011253844">
      <w:bodyDiv w:val="1"/>
      <w:marLeft w:val="0"/>
      <w:marRight w:val="0"/>
      <w:marTop w:val="0"/>
      <w:marBottom w:val="0"/>
      <w:divBdr>
        <w:top w:val="none" w:sz="0" w:space="0" w:color="auto"/>
        <w:left w:val="none" w:sz="0" w:space="0" w:color="auto"/>
        <w:bottom w:val="none" w:sz="0" w:space="0" w:color="auto"/>
        <w:right w:val="none" w:sz="0" w:space="0" w:color="auto"/>
      </w:divBdr>
    </w:div>
    <w:div w:id="2105881048">
      <w:bodyDiv w:val="1"/>
      <w:marLeft w:val="0"/>
      <w:marRight w:val="0"/>
      <w:marTop w:val="0"/>
      <w:marBottom w:val="0"/>
      <w:divBdr>
        <w:top w:val="none" w:sz="0" w:space="0" w:color="auto"/>
        <w:left w:val="none" w:sz="0" w:space="0" w:color="auto"/>
        <w:bottom w:val="none" w:sz="0" w:space="0" w:color="auto"/>
        <w:right w:val="none" w:sz="0" w:space="0" w:color="auto"/>
      </w:divBdr>
    </w:div>
    <w:div w:id="21222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ndustry.gov.au/data-and-publications/payment-times-reporting-scheme-guidance-for-reporting-entities/how-to-report" TargetMode="External"/><Relationship Id="rId26" Type="http://schemas.openxmlformats.org/officeDocument/2006/relationships/image" Target="media/image6.tif"/><Relationship Id="rId39" Type="http://schemas.openxmlformats.org/officeDocument/2006/relationships/image" Target="media/image18.png"/><Relationship Id="rId21" Type="http://schemas.openxmlformats.org/officeDocument/2006/relationships/image" Target="media/image4.tif"/><Relationship Id="rId34" Type="http://schemas.openxmlformats.org/officeDocument/2006/relationships/image" Target="media/image13.tif"/><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industry.gov.au/regulations-and-standards/payment-times-reporting-scheme" TargetMode="External"/><Relationship Id="rId29" Type="http://schemas.openxmlformats.org/officeDocument/2006/relationships/image" Target="media/image8.tif"/><Relationship Id="rId11" Type="http://schemas.openxmlformats.org/officeDocument/2006/relationships/endnotes" Target="endnotes.xml"/><Relationship Id="rId24" Type="http://schemas.openxmlformats.org/officeDocument/2006/relationships/hyperlink" Target="https://paymenttimes.industry.gov.au/" TargetMode="External"/><Relationship Id="rId32" Type="http://schemas.openxmlformats.org/officeDocument/2006/relationships/image" Target="media/image11.tiff"/><Relationship Id="rId37" Type="http://schemas.openxmlformats.org/officeDocument/2006/relationships/image" Target="media/image16.tif"/><Relationship Id="rId40" Type="http://schemas.openxmlformats.org/officeDocument/2006/relationships/image" Target="media/image19.png"/><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paymenttimes.industry.gov.au/" TargetMode="External"/><Relationship Id="rId28" Type="http://schemas.openxmlformats.org/officeDocument/2006/relationships/image" Target="media/image7.tif"/><Relationship Id="rId36" Type="http://schemas.openxmlformats.org/officeDocument/2006/relationships/image" Target="media/image15.ti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tif"/><Relationship Id="rId31" Type="http://schemas.openxmlformats.org/officeDocument/2006/relationships/image" Target="media/image10.ti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tif"/><Relationship Id="rId27" Type="http://schemas.openxmlformats.org/officeDocument/2006/relationships/hyperlink" Target="https://www.ato.gov.au/Calculators-and-tools/Business-industry-code-tool/" TargetMode="External"/><Relationship Id="rId30" Type="http://schemas.openxmlformats.org/officeDocument/2006/relationships/image" Target="media/image9.tif"/><Relationship Id="rId35" Type="http://schemas.openxmlformats.org/officeDocument/2006/relationships/image" Target="media/image14.tif"/><Relationship Id="rId43" Type="http://schemas.openxmlformats.org/officeDocument/2006/relationships/header" Target="header2.xml"/><Relationship Id="rId48"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aymenttimes.industry.gov.au/" TargetMode="External"/><Relationship Id="rId25" Type="http://schemas.openxmlformats.org/officeDocument/2006/relationships/hyperlink" Target="https://paymenttimes.industry.gov.au/" TargetMode="External"/><Relationship Id="rId33" Type="http://schemas.openxmlformats.org/officeDocument/2006/relationships/image" Target="media/image12.tif"/><Relationship Id="rId38" Type="http://schemas.openxmlformats.org/officeDocument/2006/relationships/image" Target="media/image17.png"/><Relationship Id="rId46" Type="http://schemas.openxmlformats.org/officeDocument/2006/relationships/footer" Target="footer4.xml"/><Relationship Id="rId20" Type="http://schemas.openxmlformats.org/officeDocument/2006/relationships/image" Target="media/image3.ti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nesbitt\Documents\Custom%20Office%20Templates\MYOB-Document-With-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BC8CB6211C45FF8E140D2E7B2552BB"/>
        <w:category>
          <w:name w:val="General"/>
          <w:gallery w:val="placeholder"/>
        </w:category>
        <w:types>
          <w:type w:val="bbPlcHdr"/>
        </w:types>
        <w:behaviors>
          <w:behavior w:val="content"/>
        </w:behaviors>
        <w:guid w:val="{90839D1A-E965-44C0-8D0C-03080A6E1A55}"/>
      </w:docPartPr>
      <w:docPartBody>
        <w:p w:rsidR="00516367" w:rsidRDefault="006505A3">
          <w:pPr>
            <w:pStyle w:val="50BC8CB6211C45FF8E140D2E7B2552BB"/>
          </w:pPr>
          <w:r w:rsidRPr="00872A42">
            <w:rPr>
              <w:rStyle w:val="PlaceholderText"/>
            </w:rPr>
            <w:t>[Subject]</w:t>
          </w:r>
        </w:p>
      </w:docPartBody>
    </w:docPart>
    <w:docPart>
      <w:docPartPr>
        <w:name w:val="FD472B178F3F4F24A1660363ED65E186"/>
        <w:category>
          <w:name w:val="General"/>
          <w:gallery w:val="placeholder"/>
        </w:category>
        <w:types>
          <w:type w:val="bbPlcHdr"/>
        </w:types>
        <w:behaviors>
          <w:behavior w:val="content"/>
        </w:behaviors>
        <w:guid w:val="{0BA3892A-BDA7-4FED-9230-60576E1F99B5}"/>
      </w:docPartPr>
      <w:docPartBody>
        <w:p w:rsidR="00516367" w:rsidRDefault="006505A3">
          <w:pPr>
            <w:pStyle w:val="FD472B178F3F4F24A1660363ED65E186"/>
          </w:pPr>
          <w:r w:rsidRPr="00872A42">
            <w:rPr>
              <w:rStyle w:val="PlaceholderText"/>
            </w:rPr>
            <w:t>[Title]</w:t>
          </w:r>
        </w:p>
      </w:docPartBody>
    </w:docPart>
    <w:docPart>
      <w:docPartPr>
        <w:name w:val="A83FF7404AF14C94AFA20C7E5FCE22BC"/>
        <w:category>
          <w:name w:val="General"/>
          <w:gallery w:val="placeholder"/>
        </w:category>
        <w:types>
          <w:type w:val="bbPlcHdr"/>
        </w:types>
        <w:behaviors>
          <w:behavior w:val="content"/>
        </w:behaviors>
        <w:guid w:val="{DA117F7F-001B-4790-9595-86955738DA8D}"/>
      </w:docPartPr>
      <w:docPartBody>
        <w:p w:rsidR="00516367" w:rsidRDefault="006505A3">
          <w:pPr>
            <w:pStyle w:val="A83FF7404AF14C94AFA20C7E5FCE22BC"/>
          </w:pPr>
          <w:r w:rsidRPr="00325A6B">
            <w:rPr>
              <w:rStyle w:val="PlaceholderText"/>
            </w:rPr>
            <w:t>[Status]</w:t>
          </w:r>
        </w:p>
      </w:docPartBody>
    </w:docPart>
    <w:docPart>
      <w:docPartPr>
        <w:name w:val="81A06A6D24E04DCCBE52749486979B0A"/>
        <w:category>
          <w:name w:val="General"/>
          <w:gallery w:val="placeholder"/>
        </w:category>
        <w:types>
          <w:type w:val="bbPlcHdr"/>
        </w:types>
        <w:behaviors>
          <w:behavior w:val="content"/>
        </w:behaviors>
        <w:guid w:val="{ED02DFD7-7A27-4B7C-997C-B0B79CA83C94}"/>
      </w:docPartPr>
      <w:docPartBody>
        <w:p w:rsidR="00516367" w:rsidRDefault="006505A3">
          <w:pPr>
            <w:pStyle w:val="81A06A6D24E04DCCBE52749486979B0A"/>
          </w:pPr>
          <w:r w:rsidRPr="000D4F3E">
            <w:rPr>
              <w:rStyle w:val="PlaceholderText"/>
            </w:rPr>
            <w:t>[Company]</w:t>
          </w:r>
        </w:p>
      </w:docPartBody>
    </w:docPart>
    <w:docPart>
      <w:docPartPr>
        <w:name w:val="770D3CA21CE9443EA7DF427563F31721"/>
        <w:category>
          <w:name w:val="General"/>
          <w:gallery w:val="placeholder"/>
        </w:category>
        <w:types>
          <w:type w:val="bbPlcHdr"/>
        </w:types>
        <w:behaviors>
          <w:behavior w:val="content"/>
        </w:behaviors>
        <w:guid w:val="{524D5FEC-B5DD-41DF-B69B-10D1785584C9}"/>
      </w:docPartPr>
      <w:docPartBody>
        <w:p w:rsidR="00516367" w:rsidRDefault="006505A3">
          <w:pPr>
            <w:pStyle w:val="770D3CA21CE9443EA7DF427563F31721"/>
          </w:pPr>
          <w:r w:rsidRPr="00AF3A51">
            <w:rPr>
              <w:rStyle w:val="PlaceholderText"/>
            </w:rPr>
            <w:t>[Status]</w:t>
          </w:r>
        </w:p>
      </w:docPartBody>
    </w:docPart>
    <w:docPart>
      <w:docPartPr>
        <w:name w:val="E662A1582E524F73A0CB4909ABBBFCD4"/>
        <w:category>
          <w:name w:val="General"/>
          <w:gallery w:val="placeholder"/>
        </w:category>
        <w:types>
          <w:type w:val="bbPlcHdr"/>
        </w:types>
        <w:behaviors>
          <w:behavior w:val="content"/>
        </w:behaviors>
        <w:guid w:val="{7E424E68-F282-4040-B395-BE0AE67E0C4A}"/>
      </w:docPartPr>
      <w:docPartBody>
        <w:p w:rsidR="00516367" w:rsidRDefault="006505A3">
          <w:pPr>
            <w:pStyle w:val="E662A1582E524F73A0CB4909ABBBFCD4"/>
          </w:pPr>
          <w:r w:rsidRPr="000D4F3E">
            <w:rPr>
              <w:rStyle w:val="PlaceholderText"/>
            </w:rPr>
            <w:t>[Company]</w:t>
          </w:r>
        </w:p>
      </w:docPartBody>
    </w:docPart>
    <w:docPart>
      <w:docPartPr>
        <w:name w:val="BF91ABA6D73E43B7952F3DB21E6AB1D4"/>
        <w:category>
          <w:name w:val="General"/>
          <w:gallery w:val="placeholder"/>
        </w:category>
        <w:types>
          <w:type w:val="bbPlcHdr"/>
        </w:types>
        <w:behaviors>
          <w:behavior w:val="content"/>
        </w:behaviors>
        <w:guid w:val="{832010E5-8336-437B-838D-A9B4917A7287}"/>
      </w:docPartPr>
      <w:docPartBody>
        <w:p w:rsidR="00516367" w:rsidRDefault="006505A3">
          <w:pPr>
            <w:pStyle w:val="BF91ABA6D73E43B7952F3DB21E6AB1D4"/>
          </w:pPr>
          <w:r w:rsidRPr="00AF3A51">
            <w:rPr>
              <w:rStyle w:val="PlaceholderText"/>
            </w:rPr>
            <w:t>[Status]</w:t>
          </w:r>
        </w:p>
      </w:docPartBody>
    </w:docPart>
    <w:docPart>
      <w:docPartPr>
        <w:name w:val="B2157F672D6047B9B88BC98F5C359A34"/>
        <w:category>
          <w:name w:val="General"/>
          <w:gallery w:val="placeholder"/>
        </w:category>
        <w:types>
          <w:type w:val="bbPlcHdr"/>
        </w:types>
        <w:behaviors>
          <w:behavior w:val="content"/>
        </w:behaviors>
        <w:guid w:val="{6B5FE11F-1A73-41FB-B671-321AB206A775}"/>
      </w:docPartPr>
      <w:docPartBody>
        <w:p w:rsidR="004651C4" w:rsidRDefault="00B73EB5" w:rsidP="00B73EB5">
          <w:pPr>
            <w:pStyle w:val="B2157F672D6047B9B88BC98F5C359A34"/>
          </w:pPr>
          <w:r w:rsidRPr="00CD4D56">
            <w:rPr>
              <w:rStyle w:val="PlaceholderText"/>
            </w:rPr>
            <w:t>[Status]</w:t>
          </w:r>
        </w:p>
      </w:docPartBody>
    </w:docPart>
    <w:docPart>
      <w:docPartPr>
        <w:name w:val="8A695F91AF42497796BC7BFECB8E1BAE"/>
        <w:category>
          <w:name w:val="General"/>
          <w:gallery w:val="placeholder"/>
        </w:category>
        <w:types>
          <w:type w:val="bbPlcHdr"/>
        </w:types>
        <w:behaviors>
          <w:behavior w:val="content"/>
        </w:behaviors>
        <w:guid w:val="{D0B014CD-FC5C-4C11-AA68-C109BE8E00CC}"/>
      </w:docPartPr>
      <w:docPartBody>
        <w:p w:rsidR="000E3A26" w:rsidRDefault="000E3A26">
          <w:r w:rsidRPr="007C18D2">
            <w:rPr>
              <w:rStyle w:val="PlaceholderText"/>
            </w:rPr>
            <w:t>[Status]</w:t>
          </w:r>
        </w:p>
      </w:docPartBody>
    </w:docPart>
    <w:docPart>
      <w:docPartPr>
        <w:name w:val="44C3C0F30B5E494E9275AD10095A5778"/>
        <w:category>
          <w:name w:val="General"/>
          <w:gallery w:val="placeholder"/>
        </w:category>
        <w:types>
          <w:type w:val="bbPlcHdr"/>
        </w:types>
        <w:behaviors>
          <w:behavior w:val="content"/>
        </w:behaviors>
        <w:guid w:val="{57C9C69B-85D8-4611-9588-F9ECBD157983}"/>
      </w:docPartPr>
      <w:docPartBody>
        <w:p w:rsidR="00961B4B" w:rsidRDefault="00A219E0" w:rsidP="00A219E0">
          <w:pPr>
            <w:pStyle w:val="44C3C0F30B5E494E9275AD10095A5778"/>
          </w:pPr>
          <w:r w:rsidRPr="00F64196">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panose1 w:val="02090004040802060003"/>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panose1 w:val="00000000000000000000"/>
    <w:charset w:val="00"/>
    <w:family w:val="modern"/>
    <w:notTrueType/>
    <w:pitch w:val="variable"/>
    <w:sig w:usb0="800000AF" w:usb1="4000206B" w:usb2="00000000" w:usb3="00000000" w:csb0="00000013" w:csb1="00000000"/>
  </w:font>
  <w:font w:name="Neutro MYOB Medium">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87"/>
    <w:rsid w:val="00070842"/>
    <w:rsid w:val="0007475E"/>
    <w:rsid w:val="000E3A26"/>
    <w:rsid w:val="0021147D"/>
    <w:rsid w:val="002254C7"/>
    <w:rsid w:val="00281B9D"/>
    <w:rsid w:val="002A01AD"/>
    <w:rsid w:val="002F701E"/>
    <w:rsid w:val="003B6BFD"/>
    <w:rsid w:val="003F362D"/>
    <w:rsid w:val="00400F80"/>
    <w:rsid w:val="00441BC1"/>
    <w:rsid w:val="004507E2"/>
    <w:rsid w:val="004651C4"/>
    <w:rsid w:val="00474501"/>
    <w:rsid w:val="0048182B"/>
    <w:rsid w:val="004B5D46"/>
    <w:rsid w:val="00516367"/>
    <w:rsid w:val="005A010E"/>
    <w:rsid w:val="005C7B89"/>
    <w:rsid w:val="006505A3"/>
    <w:rsid w:val="00667DF6"/>
    <w:rsid w:val="00685B99"/>
    <w:rsid w:val="00686CAE"/>
    <w:rsid w:val="006A0E1A"/>
    <w:rsid w:val="006D2CAF"/>
    <w:rsid w:val="007B0015"/>
    <w:rsid w:val="007E3DB0"/>
    <w:rsid w:val="007F7A62"/>
    <w:rsid w:val="00820057"/>
    <w:rsid w:val="00880CAD"/>
    <w:rsid w:val="008D293B"/>
    <w:rsid w:val="008D4486"/>
    <w:rsid w:val="008E136D"/>
    <w:rsid w:val="00906AC8"/>
    <w:rsid w:val="00931A4C"/>
    <w:rsid w:val="00961B4B"/>
    <w:rsid w:val="009724F9"/>
    <w:rsid w:val="009938CD"/>
    <w:rsid w:val="009C03AA"/>
    <w:rsid w:val="009F7809"/>
    <w:rsid w:val="00A219E0"/>
    <w:rsid w:val="00A41DA7"/>
    <w:rsid w:val="00A9111B"/>
    <w:rsid w:val="00AC68A7"/>
    <w:rsid w:val="00AE3FFB"/>
    <w:rsid w:val="00B21569"/>
    <w:rsid w:val="00B60782"/>
    <w:rsid w:val="00B644E0"/>
    <w:rsid w:val="00B6565A"/>
    <w:rsid w:val="00B73EB5"/>
    <w:rsid w:val="00B82897"/>
    <w:rsid w:val="00B91F93"/>
    <w:rsid w:val="00B96768"/>
    <w:rsid w:val="00BA3B4E"/>
    <w:rsid w:val="00BE30F5"/>
    <w:rsid w:val="00C8475B"/>
    <w:rsid w:val="00CC2623"/>
    <w:rsid w:val="00CD36C2"/>
    <w:rsid w:val="00D47384"/>
    <w:rsid w:val="00D862EF"/>
    <w:rsid w:val="00D97924"/>
    <w:rsid w:val="00DB5AC8"/>
    <w:rsid w:val="00E025AF"/>
    <w:rsid w:val="00E06F68"/>
    <w:rsid w:val="00E64320"/>
    <w:rsid w:val="00EB5B82"/>
    <w:rsid w:val="00ED1B11"/>
    <w:rsid w:val="00F2442C"/>
    <w:rsid w:val="00F532C8"/>
    <w:rsid w:val="00F665AC"/>
    <w:rsid w:val="00FA1D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01AD"/>
    <w:rPr>
      <w:color w:val="808080"/>
    </w:rPr>
  </w:style>
  <w:style w:type="paragraph" w:customStyle="1" w:styleId="50BC8CB6211C45FF8E140D2E7B2552BB">
    <w:name w:val="50BC8CB6211C45FF8E140D2E7B2552BB"/>
  </w:style>
  <w:style w:type="paragraph" w:customStyle="1" w:styleId="FD472B178F3F4F24A1660363ED65E186">
    <w:name w:val="FD472B178F3F4F24A1660363ED65E186"/>
  </w:style>
  <w:style w:type="paragraph" w:customStyle="1" w:styleId="A83FF7404AF14C94AFA20C7E5FCE22BC">
    <w:name w:val="A83FF7404AF14C94AFA20C7E5FCE22BC"/>
  </w:style>
  <w:style w:type="paragraph" w:customStyle="1" w:styleId="81A06A6D24E04DCCBE52749486979B0A">
    <w:name w:val="81A06A6D24E04DCCBE52749486979B0A"/>
  </w:style>
  <w:style w:type="paragraph" w:customStyle="1" w:styleId="770D3CA21CE9443EA7DF427563F31721">
    <w:name w:val="770D3CA21CE9443EA7DF427563F31721"/>
  </w:style>
  <w:style w:type="paragraph" w:customStyle="1" w:styleId="E662A1582E524F73A0CB4909ABBBFCD4">
    <w:name w:val="E662A1582E524F73A0CB4909ABBBFCD4"/>
  </w:style>
  <w:style w:type="paragraph" w:customStyle="1" w:styleId="BF91ABA6D73E43B7952F3DB21E6AB1D4">
    <w:name w:val="BF91ABA6D73E43B7952F3DB21E6AB1D4"/>
  </w:style>
  <w:style w:type="paragraph" w:customStyle="1" w:styleId="B2157F672D6047B9B88BC98F5C359A34">
    <w:name w:val="B2157F672D6047B9B88BC98F5C359A34"/>
    <w:rsid w:val="00B73EB5"/>
  </w:style>
  <w:style w:type="paragraph" w:customStyle="1" w:styleId="44C3C0F30B5E494E9275AD10095A5778">
    <w:name w:val="44C3C0F30B5E494E9275AD10095A5778"/>
    <w:rsid w:val="00A219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solidFill>
            <a:srgbClr val="FF0000"/>
          </a:solidFill>
          <a:miter lim="800000"/>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2010-02-04T00:00:00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A54F8EA269CF4DA6745CA02D566A68" ma:contentTypeVersion="10" ma:contentTypeDescription="Create a new document." ma:contentTypeScope="" ma:versionID="98821f11743a9ea5ee53dbec3da976ce">
  <xsd:schema xmlns:xsd="http://www.w3.org/2001/XMLSchema" xmlns:xs="http://www.w3.org/2001/XMLSchema" xmlns:p="http://schemas.microsoft.com/office/2006/metadata/properties" xmlns:ns3="98a41862-03db-483b-b468-3defd06ccb3e" xmlns:ns4="b8c5bf81-dfcc-4411-b596-61e7fc03fb9e" targetNamespace="http://schemas.microsoft.com/office/2006/metadata/properties" ma:root="true" ma:fieldsID="1d2e2ba0bcf66c1937fcac381fd6981e" ns3:_="" ns4:_="">
    <xsd:import namespace="98a41862-03db-483b-b468-3defd06ccb3e"/>
    <xsd:import namespace="b8c5bf81-dfcc-4411-b596-61e7fc03fb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41862-03db-483b-b468-3defd06ccb3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5bf81-dfcc-4411-b596-61e7fc03fb9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77011F-C33E-4D71-835B-31F58832D98C}">
  <ds:schemaRefs>
    <ds:schemaRef ds:uri="http://schemas.microsoft.com/sharepoint/v3/contenttype/forms"/>
  </ds:schemaRefs>
</ds:datastoreItem>
</file>

<file path=customXml/itemProps3.xml><?xml version="1.0" encoding="utf-8"?>
<ds:datastoreItem xmlns:ds="http://schemas.openxmlformats.org/officeDocument/2006/customXml" ds:itemID="{BFB5A681-CBC7-4033-9E9B-DAFB989420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9A9EE0-F8DC-42AA-A29A-61E3D7661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41862-03db-483b-b468-3defd06ccb3e"/>
    <ds:schemaRef ds:uri="b8c5bf81-dfcc-4411-b596-61e7fc03f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1632B4-28D3-4280-A6BD-0406609F3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MYOB-Document-With-Cover.dotx</Template>
  <TotalTime>39082</TotalTime>
  <Pages>23</Pages>
  <Words>4199</Words>
  <Characters>23938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Release Notes</vt:lpstr>
    </vt:vector>
  </TitlesOfParts>
  <Company>MYOB</Company>
  <LinksUpToDate>false</LinksUpToDate>
  <CharactersWithSpaces>28081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subject>Greentree</dc:subject>
  <dc:creator>MYOB</dc:creator>
  <cp:keywords/>
  <dc:description>2020.4.0</dc:description>
  <cp:lastModifiedBy>Josh Addison</cp:lastModifiedBy>
  <cp:revision>263</cp:revision>
  <cp:lastPrinted>2021-06-21T03:43:00Z</cp:lastPrinted>
  <dcterms:created xsi:type="dcterms:W3CDTF">2020-05-06T23:33:00Z</dcterms:created>
  <dcterms:modified xsi:type="dcterms:W3CDTF">2021-06-21T03:44:00Z</dcterms:modified>
  <cp:category/>
  <cp:contentStatus>2021.2.0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lpwstr>7.0</vt:lpwstr>
  </property>
  <property fmtid="{D5CDD505-2E9C-101B-9397-08002B2CF9AE}" pid="3" name="ProductName">
    <vt:lpwstr>MYOB EXO Business</vt:lpwstr>
  </property>
  <property fmtid="{D5CDD505-2E9C-101B-9397-08002B2CF9AE}" pid="4" name="SuiteName">
    <vt:lpwstr> </vt:lpwstr>
  </property>
  <property fmtid="{D5CDD505-2E9C-101B-9397-08002B2CF9AE}" pid="5" name="PublicationType">
    <vt:lpwstr>What's New</vt:lpwstr>
  </property>
  <property fmtid="{D5CDD505-2E9C-101B-9397-08002B2CF9AE}" pid="6" name="WWFieldsAbbreviationTitle">
    <vt:lpwstr>AbbreviationTitle</vt:lpwstr>
  </property>
  <property fmtid="{D5CDD505-2E9C-101B-9397-08002B2CF9AE}" pid="7" name="WWFieldsAcronymTitle">
    <vt:lpwstr>AcronymTitle</vt:lpwstr>
  </property>
  <property fmtid="{D5CDD505-2E9C-101B-9397-08002B2CF9AE}" pid="8" name="WWFieldsCitation">
    <vt:lpwstr>Citation</vt:lpwstr>
  </property>
  <property fmtid="{D5CDD505-2E9C-101B-9397-08002B2CF9AE}" pid="9" name="WWFieldsDropDownEnd">
    <vt:lpwstr>DropDownEnd</vt:lpwstr>
  </property>
  <property fmtid="{D5CDD505-2E9C-101B-9397-08002B2CF9AE}" pid="10" name="WWFieldsFilename">
    <vt:lpwstr>Filename</vt:lpwstr>
  </property>
  <property fmtid="{D5CDD505-2E9C-101B-9397-08002B2CF9AE}" pid="11" name="WWFieldsGraphicScale">
    <vt:lpwstr>GraphicScale</vt:lpwstr>
  </property>
  <property fmtid="{D5CDD505-2E9C-101B-9397-08002B2CF9AE}" pid="12" name="WWFieldsGraphicStyle">
    <vt:lpwstr>GraphicStyle</vt:lpwstr>
  </property>
  <property fmtid="{D5CDD505-2E9C-101B-9397-08002B2CF9AE}" pid="13" name="WWFieldsImageAltText">
    <vt:lpwstr>ImageAltText</vt:lpwstr>
  </property>
  <property fmtid="{D5CDD505-2E9C-101B-9397-08002B2CF9AE}" pid="14" name="WWFieldsImageAreaAltText">
    <vt:lpwstr>ImageAreaAltText</vt:lpwstr>
  </property>
  <property fmtid="{D5CDD505-2E9C-101B-9397-08002B2CF9AE}" pid="15" name="WWFieldsImageLongDescByRef">
    <vt:lpwstr>ImageLongDescByRef</vt:lpwstr>
  </property>
  <property fmtid="{D5CDD505-2E9C-101B-9397-08002B2CF9AE}" pid="16" name="WWFieldsImageLongDescNotReq">
    <vt:lpwstr>ImageLongDescNotReq</vt:lpwstr>
  </property>
  <property fmtid="{D5CDD505-2E9C-101B-9397-08002B2CF9AE}" pid="17" name="WWFieldsImageLongDescText">
    <vt:lpwstr>ImageLongDescText</vt:lpwstr>
  </property>
  <property fmtid="{D5CDD505-2E9C-101B-9397-08002B2CF9AE}" pid="18" name="WWFieldsKeywords">
    <vt:lpwstr>Keywords</vt:lpwstr>
  </property>
  <property fmtid="{D5CDD505-2E9C-101B-9397-08002B2CF9AE}" pid="19" name="WWFieldsPageStyle">
    <vt:lpwstr>PageStyle</vt:lpwstr>
  </property>
  <property fmtid="{D5CDD505-2E9C-101B-9397-08002B2CF9AE}" pid="20" name="WWFieldsRubiComposite">
    <vt:lpwstr>RubiComposite</vt:lpwstr>
  </property>
  <property fmtid="{D5CDD505-2E9C-101B-9397-08002B2CF9AE}" pid="21" name="WWFieldsSeeAlsoKeyword">
    <vt:lpwstr>SeeAlsoKeyword</vt:lpwstr>
  </property>
  <property fmtid="{D5CDD505-2E9C-101B-9397-08002B2CF9AE}" pid="22" name="WWFieldsSeeAlsoLink">
    <vt:lpwstr>SeeAlsoLink</vt:lpwstr>
  </property>
  <property fmtid="{D5CDD505-2E9C-101B-9397-08002B2CF9AE}" pid="23" name="WWFieldsSeeAlsoLinkDisplayType">
    <vt:lpwstr>SeeAlsoLinkDisplayType</vt:lpwstr>
  </property>
  <property fmtid="{D5CDD505-2E9C-101B-9397-08002B2CF9AE}" pid="24" name="WWFieldsSeeAlsoLinkWindowType">
    <vt:lpwstr>SeeAlsoLinkWindowType</vt:lpwstr>
  </property>
  <property fmtid="{D5CDD505-2E9C-101B-9397-08002B2CF9AE}" pid="25" name="WWFieldsTableStyle">
    <vt:lpwstr>TableStyle</vt:lpwstr>
  </property>
  <property fmtid="{D5CDD505-2E9C-101B-9397-08002B2CF9AE}" pid="26" name="WWFieldsTableSummary">
    <vt:lpwstr>TableSummary</vt:lpwstr>
  </property>
  <property fmtid="{D5CDD505-2E9C-101B-9397-08002B2CF9AE}" pid="27" name="WWFieldsTableSummaryNotReq">
    <vt:lpwstr>TableSummaryNotReq</vt:lpwstr>
  </property>
  <property fmtid="{D5CDD505-2E9C-101B-9397-08002B2CF9AE}" pid="28" name="WWFieldsTOCIconHTMLHelp">
    <vt:lpwstr>TOCIconHTMLHelp</vt:lpwstr>
  </property>
  <property fmtid="{D5CDD505-2E9C-101B-9397-08002B2CF9AE}" pid="29" name="WWFieldsTOCIconOracleHelp">
    <vt:lpwstr>TOCIconOracleHelp</vt:lpwstr>
  </property>
  <property fmtid="{D5CDD505-2E9C-101B-9397-08002B2CF9AE}" pid="30" name="WWFieldsTOCIconWWHelp">
    <vt:lpwstr>TOCIconWWHelp</vt:lpwstr>
  </property>
  <property fmtid="{D5CDD505-2E9C-101B-9397-08002B2CF9AE}" pid="31" name="WWFieldsTOCIconJavaHelp">
    <vt:lpwstr>TOCIconJavaHelp</vt:lpwstr>
  </property>
  <property fmtid="{D5CDD505-2E9C-101B-9397-08002B2CF9AE}" pid="32" name="WWFieldsTopicAlias">
    <vt:lpwstr>TopicAlias</vt:lpwstr>
  </property>
  <property fmtid="{D5CDD505-2E9C-101B-9397-08002B2CF9AE}" pid="33" name="WWFieldsWhatIsThisID">
    <vt:lpwstr>WhatIsThisID</vt:lpwstr>
  </property>
  <property fmtid="{D5CDD505-2E9C-101B-9397-08002B2CF9AE}" pid="34" name="WWFieldsWindowType">
    <vt:lpwstr>WindowType</vt:lpwstr>
  </property>
  <property fmtid="{D5CDD505-2E9C-101B-9397-08002B2CF9AE}" pid="35" name="WWFieldsPopup">
    <vt:lpwstr>Popup</vt:lpwstr>
  </property>
  <property fmtid="{D5CDD505-2E9C-101B-9397-08002B2CF9AE}" pid="36" name="WWFieldsPopupOnly">
    <vt:lpwstr>PopupOnly</vt:lpwstr>
  </property>
  <property fmtid="{D5CDD505-2E9C-101B-9397-08002B2CF9AE}" pid="37" name="WWFieldsPopupEnd">
    <vt:lpwstr>PopupEnd</vt:lpwstr>
  </property>
  <property fmtid="{D5CDD505-2E9C-101B-9397-08002B2CF9AE}" pid="38" name="WWMediaTypeHidden">
    <vt:lpwstr>Hidden!False!pink</vt:lpwstr>
  </property>
  <property fmtid="{D5CDD505-2E9C-101B-9397-08002B2CF9AE}" pid="39" name="WWMediaTypeHelpOnly">
    <vt:lpwstr>HelpOnly!False!blue</vt:lpwstr>
  </property>
  <property fmtid="{D5CDD505-2E9C-101B-9397-08002B2CF9AE}" pid="40" name="WWMediaTypePDFOnly">
    <vt:lpwstr>PDFOnly!False!red</vt:lpwstr>
  </property>
  <property fmtid="{D5CDD505-2E9C-101B-9397-08002B2CF9AE}" pid="41" name="Suite Name Footer">
    <vt:lpwstr> </vt:lpwstr>
  </property>
  <property fmtid="{D5CDD505-2E9C-101B-9397-08002B2CF9AE}" pid="42" name="Suite Name Short">
    <vt:lpwstr> </vt:lpwstr>
  </property>
  <property fmtid="{D5CDD505-2E9C-101B-9397-08002B2CF9AE}" pid="43" name="Version Short">
    <vt:lpwstr>7.0</vt:lpwstr>
  </property>
  <property fmtid="{D5CDD505-2E9C-101B-9397-08002B2CF9AE}" pid="44" name="ContentTypeId">
    <vt:lpwstr>0x01010054A54F8EA269CF4DA6745CA02D566A68</vt:lpwstr>
  </property>
</Properties>
</file>